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34" w:rsidRDefault="007C1734" w:rsidP="007C1734">
      <w:pPr>
        <w:spacing w:after="0" w:line="360" w:lineRule="auto"/>
        <w:jc w:val="both"/>
        <w:rPr>
          <w:rFonts w:ascii="Times New Roman" w:eastAsia="Times New Roman" w:hAnsi="Times New Roman" w:cs="Times New Roman"/>
          <w:b/>
          <w:color w:val="1D2228"/>
          <w:sz w:val="24"/>
          <w:szCs w:val="24"/>
          <w:shd w:val="clear" w:color="auto" w:fill="FFFFFF"/>
          <w:lang w:eastAsia="en-IN"/>
        </w:rPr>
      </w:pPr>
      <w:r>
        <w:rPr>
          <w:rFonts w:ascii="Times New Roman" w:eastAsia="Times New Roman" w:hAnsi="Times New Roman" w:cs="Times New Roman"/>
          <w:b/>
          <w:color w:val="1D2228"/>
          <w:sz w:val="24"/>
          <w:szCs w:val="24"/>
          <w:shd w:val="clear" w:color="auto" w:fill="FFFFFF"/>
          <w:lang w:eastAsia="en-IN"/>
        </w:rPr>
        <w:t xml:space="preserve">                </w:t>
      </w:r>
    </w:p>
    <w:p w:rsidR="00B845ED" w:rsidRDefault="007C1734" w:rsidP="007C1734">
      <w:pPr>
        <w:spacing w:after="0" w:line="360" w:lineRule="auto"/>
        <w:jc w:val="both"/>
        <w:rPr>
          <w:rFonts w:ascii="Times New Roman" w:eastAsia="Times New Roman" w:hAnsi="Times New Roman" w:cs="Times New Roman"/>
          <w:b/>
          <w:color w:val="1D2228"/>
          <w:sz w:val="24"/>
          <w:szCs w:val="24"/>
          <w:shd w:val="clear" w:color="auto" w:fill="FFFFFF"/>
          <w:lang w:eastAsia="en-IN"/>
        </w:rPr>
      </w:pPr>
      <w:r>
        <w:rPr>
          <w:rFonts w:ascii="Times New Roman" w:eastAsia="Times New Roman" w:hAnsi="Times New Roman" w:cs="Times New Roman"/>
          <w:b/>
          <w:color w:val="1D2228"/>
          <w:sz w:val="24"/>
          <w:szCs w:val="24"/>
          <w:shd w:val="clear" w:color="auto" w:fill="FFFFFF"/>
          <w:lang w:eastAsia="en-IN"/>
        </w:rPr>
        <w:t xml:space="preserve">            </w:t>
      </w:r>
      <w:r w:rsidR="00B845ED">
        <w:rPr>
          <w:rFonts w:ascii="Times New Roman" w:eastAsia="Times New Roman" w:hAnsi="Times New Roman" w:cs="Times New Roman"/>
          <w:b/>
          <w:color w:val="1D2228"/>
          <w:sz w:val="24"/>
          <w:szCs w:val="24"/>
          <w:shd w:val="clear" w:color="auto" w:fill="FFFFFF"/>
          <w:lang w:eastAsia="en-IN"/>
        </w:rPr>
        <w:t xml:space="preserve">     </w:t>
      </w:r>
      <w:r>
        <w:rPr>
          <w:rFonts w:ascii="Times New Roman" w:eastAsia="Times New Roman" w:hAnsi="Times New Roman" w:cs="Times New Roman"/>
          <w:b/>
          <w:color w:val="1D2228"/>
          <w:sz w:val="24"/>
          <w:szCs w:val="24"/>
          <w:shd w:val="clear" w:color="auto" w:fill="FFFFFF"/>
          <w:lang w:eastAsia="en-IN"/>
        </w:rPr>
        <w:t xml:space="preserve">   </w:t>
      </w:r>
      <w:r w:rsidRPr="00015FDD">
        <w:rPr>
          <w:rFonts w:ascii="Times New Roman" w:eastAsia="Times New Roman" w:hAnsi="Times New Roman" w:cs="Times New Roman"/>
          <w:b/>
          <w:bCs/>
          <w:color w:val="1D2228"/>
          <w:sz w:val="24"/>
          <w:szCs w:val="24"/>
          <w:shd w:val="clear" w:color="auto" w:fill="FFFFFF"/>
          <w:lang w:eastAsia="en-IN"/>
        </w:rPr>
        <w:t>Social Sciences in the Contemporary World: The Way Forward</w:t>
      </w:r>
      <w:r>
        <w:rPr>
          <w:rFonts w:ascii="Times New Roman" w:eastAsia="Times New Roman" w:hAnsi="Times New Roman" w:cs="Times New Roman"/>
          <w:b/>
          <w:color w:val="1D2228"/>
          <w:sz w:val="24"/>
          <w:szCs w:val="24"/>
          <w:shd w:val="clear" w:color="auto" w:fill="FFFFFF"/>
          <w:lang w:eastAsia="en-IN"/>
        </w:rPr>
        <w:t xml:space="preserve">  </w:t>
      </w:r>
    </w:p>
    <w:p w:rsidR="007C1734" w:rsidRPr="00F479D0" w:rsidRDefault="00B845ED" w:rsidP="007C1734">
      <w:pPr>
        <w:spacing w:after="0" w:line="360" w:lineRule="auto"/>
        <w:jc w:val="both"/>
        <w:rPr>
          <w:rFonts w:ascii="Times New Roman" w:eastAsia="Times New Roman" w:hAnsi="Times New Roman" w:cs="Times New Roman"/>
          <w:b/>
          <w:i/>
          <w:color w:val="1D2228"/>
          <w:shd w:val="clear" w:color="auto" w:fill="FFFFFF"/>
          <w:lang w:eastAsia="en-IN"/>
        </w:rPr>
      </w:pPr>
      <w:r w:rsidRPr="00F479D0">
        <w:rPr>
          <w:rFonts w:ascii="Times New Roman" w:eastAsia="Times New Roman" w:hAnsi="Times New Roman" w:cs="Times New Roman"/>
          <w:b/>
          <w:bCs/>
          <w:color w:val="1D2228"/>
          <w:shd w:val="clear" w:color="auto" w:fill="FFFFFF"/>
          <w:lang w:eastAsia="en-IN"/>
        </w:rPr>
        <w:t xml:space="preserve">                             </w:t>
      </w:r>
      <w:r w:rsidRPr="00F479D0">
        <w:rPr>
          <w:rFonts w:ascii="Times New Roman" w:eastAsia="Times New Roman" w:hAnsi="Times New Roman" w:cs="Times New Roman"/>
          <w:b/>
          <w:bCs/>
          <w:i/>
          <w:color w:val="1D2228"/>
          <w:shd w:val="clear" w:color="auto" w:fill="FFFFFF"/>
          <w:lang w:eastAsia="en-IN"/>
        </w:rPr>
        <w:t>1st Annual International Conference on Social Sciences</w:t>
      </w:r>
      <w:r w:rsidR="007C1734" w:rsidRPr="00F479D0">
        <w:rPr>
          <w:rFonts w:ascii="Times New Roman" w:eastAsia="Times New Roman" w:hAnsi="Times New Roman" w:cs="Times New Roman"/>
          <w:b/>
          <w:i/>
          <w:color w:val="1D2228"/>
          <w:shd w:val="clear" w:color="auto" w:fill="FFFFFF"/>
          <w:lang w:eastAsia="en-IN"/>
        </w:rPr>
        <w:t xml:space="preserve">                        </w:t>
      </w:r>
    </w:p>
    <w:p w:rsidR="00B845ED" w:rsidRPr="00F479D0" w:rsidRDefault="00B845ED" w:rsidP="00B845ED">
      <w:pPr>
        <w:spacing w:after="0" w:line="360" w:lineRule="auto"/>
        <w:jc w:val="both"/>
        <w:rPr>
          <w:rFonts w:ascii="Times New Roman" w:eastAsia="Times New Roman" w:hAnsi="Times New Roman" w:cs="Times New Roman"/>
          <w:color w:val="1D2228"/>
          <w:shd w:val="clear" w:color="auto" w:fill="FFFFFF"/>
          <w:lang w:eastAsia="en-IN"/>
        </w:rPr>
      </w:pPr>
      <w:r w:rsidRPr="00F479D0">
        <w:rPr>
          <w:rFonts w:ascii="Times New Roman" w:eastAsia="Times New Roman" w:hAnsi="Times New Roman" w:cs="Times New Roman"/>
          <w:b/>
          <w:color w:val="1D2228"/>
          <w:shd w:val="clear" w:color="auto" w:fill="FFFFFF"/>
          <w:lang w:eastAsia="en-IN"/>
        </w:rPr>
        <w:t xml:space="preserve">                                                 </w:t>
      </w:r>
      <w:r w:rsidR="00555A4B" w:rsidRPr="00F479D0">
        <w:rPr>
          <w:rFonts w:ascii="Times New Roman" w:eastAsia="Times New Roman" w:hAnsi="Times New Roman" w:cs="Times New Roman"/>
          <w:b/>
          <w:color w:val="1D2228"/>
          <w:shd w:val="clear" w:color="auto" w:fill="FFFFFF"/>
          <w:lang w:eastAsia="en-IN"/>
        </w:rPr>
        <w:t xml:space="preserve">    </w:t>
      </w:r>
      <w:r w:rsidRPr="00F479D0">
        <w:rPr>
          <w:rFonts w:ascii="Times New Roman" w:eastAsia="Times New Roman" w:hAnsi="Times New Roman" w:cs="Times New Roman"/>
          <w:color w:val="1D2228"/>
          <w:shd w:val="clear" w:color="auto" w:fill="FFFFFF"/>
          <w:lang w:eastAsia="en-IN"/>
        </w:rPr>
        <w:t>November 8-10, 2023</w:t>
      </w:r>
    </w:p>
    <w:p w:rsidR="00555A4B" w:rsidRPr="00F479D0" w:rsidRDefault="00555A4B" w:rsidP="00555A4B">
      <w:pPr>
        <w:spacing w:after="0" w:line="360" w:lineRule="auto"/>
        <w:jc w:val="both"/>
        <w:rPr>
          <w:rFonts w:ascii="Times New Roman" w:eastAsia="Times New Roman" w:hAnsi="Times New Roman" w:cs="Times New Roman"/>
          <w:color w:val="1D2228"/>
          <w:lang w:eastAsia="en-IN"/>
        </w:rPr>
      </w:pPr>
      <w:r w:rsidRPr="00F479D0">
        <w:rPr>
          <w:rFonts w:ascii="Times New Roman" w:eastAsia="Times New Roman" w:hAnsi="Times New Roman" w:cs="Times New Roman"/>
          <w:color w:val="1D2228"/>
          <w:shd w:val="clear" w:color="auto" w:fill="FFFFFF"/>
          <w:lang w:eastAsia="en-IN"/>
        </w:rPr>
        <w:t xml:space="preserve">                                            Mizoram University, Aizawl, India</w:t>
      </w:r>
    </w:p>
    <w:p w:rsidR="007C1734" w:rsidRPr="00F479D0" w:rsidRDefault="00F479D0" w:rsidP="007C1734">
      <w:pPr>
        <w:spacing w:after="0" w:line="360" w:lineRule="auto"/>
        <w:jc w:val="both"/>
        <w:rPr>
          <w:rFonts w:ascii="Times New Roman" w:eastAsia="Times New Roman" w:hAnsi="Times New Roman" w:cs="Times New Roman"/>
          <w:b/>
          <w:bCs/>
          <w:i/>
          <w:color w:val="1D2228"/>
          <w:shd w:val="clear" w:color="auto" w:fill="FFFFFF"/>
          <w:lang w:eastAsia="en-IN"/>
        </w:rPr>
      </w:pPr>
      <w:r w:rsidRPr="00F479D0">
        <w:rPr>
          <w:rFonts w:ascii="Times New Roman" w:eastAsia="Times New Roman" w:hAnsi="Times New Roman" w:cs="Times New Roman"/>
          <w:b/>
          <w:bCs/>
          <w:i/>
          <w:color w:val="1D2228"/>
          <w:shd w:val="clear" w:color="auto" w:fill="FFFFFF"/>
          <w:lang w:eastAsia="en-IN"/>
        </w:rPr>
        <w:t xml:space="preserve">  </w:t>
      </w:r>
      <w:r w:rsidR="00555A4B" w:rsidRPr="00F479D0">
        <w:rPr>
          <w:rFonts w:ascii="Times New Roman" w:eastAsia="Times New Roman" w:hAnsi="Times New Roman" w:cs="Times New Roman"/>
          <w:b/>
          <w:bCs/>
          <w:i/>
          <w:color w:val="1D2228"/>
          <w:shd w:val="clear" w:color="auto" w:fill="FFFFFF"/>
          <w:lang w:eastAsia="en-IN"/>
        </w:rPr>
        <w:t xml:space="preserve">                             </w:t>
      </w:r>
      <w:r w:rsidR="009D07CF">
        <w:rPr>
          <w:rFonts w:ascii="Times New Roman" w:eastAsia="Times New Roman" w:hAnsi="Times New Roman" w:cs="Times New Roman"/>
          <w:b/>
          <w:bCs/>
          <w:i/>
          <w:color w:val="1D2228"/>
          <w:shd w:val="clear" w:color="auto" w:fill="FFFFFF"/>
          <w:lang w:eastAsia="en-IN"/>
        </w:rPr>
        <w:t xml:space="preserve">  </w:t>
      </w:r>
      <w:r w:rsidR="00555A4B" w:rsidRPr="00F479D0">
        <w:rPr>
          <w:rFonts w:ascii="Times New Roman" w:eastAsia="Times New Roman" w:hAnsi="Times New Roman" w:cs="Times New Roman"/>
          <w:b/>
          <w:bCs/>
          <w:i/>
          <w:color w:val="1D2228"/>
          <w:shd w:val="clear" w:color="auto" w:fill="FFFFFF"/>
          <w:lang w:eastAsia="en-IN"/>
        </w:rPr>
        <w:t xml:space="preserve">   </w:t>
      </w:r>
      <w:r w:rsidR="007C1734" w:rsidRPr="00F479D0">
        <w:rPr>
          <w:rFonts w:ascii="Times New Roman" w:eastAsia="Times New Roman" w:hAnsi="Times New Roman" w:cs="Times New Roman"/>
          <w:b/>
          <w:bCs/>
          <w:i/>
          <w:color w:val="1D2228"/>
          <w:shd w:val="clear" w:color="auto" w:fill="FFFFFF"/>
          <w:lang w:eastAsia="en-IN"/>
        </w:rPr>
        <w:t xml:space="preserve">Conference Website: </w:t>
      </w:r>
      <w:hyperlink r:id="rId6" w:history="1">
        <w:r w:rsidRPr="00F479D0">
          <w:rPr>
            <w:rStyle w:val="Hyperlink"/>
            <w:rFonts w:ascii="Times New Roman" w:eastAsia="Times New Roman" w:hAnsi="Times New Roman" w:cs="Times New Roman"/>
            <w:b/>
            <w:bCs/>
            <w:i/>
            <w:shd w:val="clear" w:color="auto" w:fill="FFFFFF"/>
            <w:lang w:eastAsia="en-IN"/>
          </w:rPr>
          <w:t>www.mzu.edu.in/Blog</w:t>
        </w:r>
      </w:hyperlink>
    </w:p>
    <w:p w:rsidR="00F479D0" w:rsidRPr="00F479D0" w:rsidRDefault="00F479D0" w:rsidP="007C1734">
      <w:pPr>
        <w:spacing w:after="0" w:line="360" w:lineRule="auto"/>
        <w:jc w:val="both"/>
        <w:rPr>
          <w:rFonts w:ascii="Times New Roman" w:eastAsia="Times New Roman" w:hAnsi="Times New Roman" w:cs="Times New Roman"/>
          <w:b/>
          <w:bCs/>
          <w:i/>
          <w:color w:val="1D2228"/>
          <w:shd w:val="clear" w:color="auto" w:fill="FFFFFF"/>
          <w:lang w:eastAsia="en-IN"/>
        </w:rPr>
      </w:pPr>
    </w:p>
    <w:p w:rsidR="00F479D0" w:rsidRDefault="00F479D0" w:rsidP="00F479D0">
      <w:pPr>
        <w:spacing w:after="0" w:line="360" w:lineRule="auto"/>
        <w:jc w:val="both"/>
        <w:rPr>
          <w:rFonts w:ascii="Times New Roman" w:eastAsia="Times New Roman" w:hAnsi="Times New Roman" w:cs="Times New Roman"/>
          <w:b/>
          <w:bCs/>
          <w:color w:val="1D2228"/>
          <w:sz w:val="24"/>
          <w:szCs w:val="24"/>
          <w:shd w:val="clear" w:color="auto" w:fill="FFFFFF"/>
          <w:lang w:eastAsia="en-IN"/>
        </w:rPr>
      </w:pPr>
      <w:r>
        <w:rPr>
          <w:rFonts w:ascii="Times New Roman" w:eastAsia="Times New Roman" w:hAnsi="Times New Roman" w:cs="Times New Roman"/>
          <w:b/>
          <w:color w:val="1D2228"/>
          <w:sz w:val="24"/>
          <w:szCs w:val="24"/>
          <w:shd w:val="clear" w:color="auto" w:fill="FFFFFF"/>
          <w:lang w:eastAsia="en-IN"/>
        </w:rPr>
        <w:t xml:space="preserve">                                           </w:t>
      </w:r>
      <w:r w:rsidRPr="00015FDD">
        <w:rPr>
          <w:rFonts w:ascii="Times New Roman" w:eastAsia="Times New Roman" w:hAnsi="Times New Roman" w:cs="Times New Roman"/>
          <w:b/>
          <w:bCs/>
          <w:color w:val="1D2228"/>
          <w:sz w:val="24"/>
          <w:szCs w:val="24"/>
          <w:shd w:val="clear" w:color="auto" w:fill="FFFFFF"/>
          <w:lang w:eastAsia="en-IN"/>
        </w:rPr>
        <w:t>Call for Papers and Participation</w:t>
      </w:r>
    </w:p>
    <w:p w:rsidR="007C1734" w:rsidRDefault="007C1734" w:rsidP="00171A87">
      <w:pPr>
        <w:spacing w:after="0" w:line="360" w:lineRule="auto"/>
        <w:jc w:val="both"/>
        <w:rPr>
          <w:rFonts w:ascii="Times New Roman" w:eastAsia="Times New Roman" w:hAnsi="Times New Roman" w:cs="Times New Roman"/>
          <w:b/>
          <w:color w:val="1D2228"/>
          <w:sz w:val="24"/>
          <w:szCs w:val="24"/>
          <w:shd w:val="clear" w:color="auto" w:fill="FFFFFF"/>
          <w:lang w:eastAsia="en-IN"/>
        </w:rPr>
      </w:pPr>
    </w:p>
    <w:p w:rsidR="00171A87" w:rsidRPr="0013354E" w:rsidRDefault="007C1734" w:rsidP="00171A87">
      <w:pPr>
        <w:spacing w:after="0" w:line="360" w:lineRule="auto"/>
        <w:jc w:val="both"/>
        <w:rPr>
          <w:rFonts w:ascii="Times New Roman" w:eastAsia="Times New Roman" w:hAnsi="Times New Roman" w:cs="Times New Roman"/>
          <w:b/>
          <w:color w:val="1D2228"/>
          <w:sz w:val="24"/>
          <w:szCs w:val="24"/>
          <w:shd w:val="clear" w:color="auto" w:fill="FFFFFF"/>
          <w:lang w:eastAsia="en-IN"/>
        </w:rPr>
      </w:pPr>
      <w:r>
        <w:rPr>
          <w:rFonts w:ascii="Times New Roman" w:eastAsia="Times New Roman" w:hAnsi="Times New Roman" w:cs="Times New Roman"/>
          <w:b/>
          <w:color w:val="1D2228"/>
          <w:sz w:val="24"/>
          <w:szCs w:val="24"/>
          <w:shd w:val="clear" w:color="auto" w:fill="FFFFFF"/>
          <w:lang w:eastAsia="en-IN"/>
        </w:rPr>
        <w:t>Greetings</w:t>
      </w:r>
    </w:p>
    <w:p w:rsidR="00171A87" w:rsidRDefault="007C1734" w:rsidP="00171A87">
      <w:pPr>
        <w:spacing w:after="0" w:line="360" w:lineRule="auto"/>
        <w:rPr>
          <w:rFonts w:ascii="Times New Roman" w:eastAsia="Times New Roman" w:hAnsi="Times New Roman" w:cs="Times New Roman"/>
          <w:b/>
          <w:bCs/>
          <w:color w:val="1D2228"/>
          <w:sz w:val="24"/>
          <w:szCs w:val="24"/>
          <w:shd w:val="clear" w:color="auto" w:fill="FFFFFF"/>
          <w:lang w:eastAsia="en-IN"/>
        </w:rPr>
      </w:pPr>
      <w:r>
        <w:rPr>
          <w:rFonts w:ascii="Times New Roman" w:eastAsia="Times New Roman" w:hAnsi="Times New Roman" w:cs="Times New Roman"/>
          <w:color w:val="1D2228"/>
          <w:sz w:val="24"/>
          <w:szCs w:val="24"/>
          <w:shd w:val="clear" w:color="auto" w:fill="FFFFFF"/>
          <w:lang w:eastAsia="en-IN"/>
        </w:rPr>
        <w:t>P</w:t>
      </w:r>
      <w:r w:rsidR="00171A87" w:rsidRPr="00015FDD">
        <w:rPr>
          <w:rFonts w:ascii="Times New Roman" w:eastAsia="Times New Roman" w:hAnsi="Times New Roman" w:cs="Times New Roman"/>
          <w:color w:val="1D2228"/>
          <w:sz w:val="24"/>
          <w:szCs w:val="24"/>
          <w:shd w:val="clear" w:color="auto" w:fill="FFFFFF"/>
          <w:lang w:eastAsia="en-IN"/>
        </w:rPr>
        <w:t>lease find the call for abstracts for the 2023 International Conference on Social Sciences (ICSS), to be held on Nov. 8</w:t>
      </w:r>
      <w:r w:rsidR="00171A87" w:rsidRPr="00015FDD">
        <w:rPr>
          <w:rFonts w:ascii="Times New Roman" w:eastAsia="Times New Roman" w:hAnsi="Times New Roman" w:cs="Times New Roman"/>
          <w:color w:val="1D2228"/>
          <w:sz w:val="24"/>
          <w:szCs w:val="24"/>
          <w:shd w:val="clear" w:color="auto" w:fill="FFFFFF"/>
          <w:vertAlign w:val="superscript"/>
          <w:lang w:eastAsia="en-IN"/>
        </w:rPr>
        <w:t>th</w:t>
      </w:r>
      <w:r w:rsidR="00171A87" w:rsidRPr="00015FDD">
        <w:rPr>
          <w:rFonts w:ascii="Times New Roman" w:eastAsia="Times New Roman" w:hAnsi="Times New Roman" w:cs="Times New Roman"/>
          <w:color w:val="1D2228"/>
          <w:sz w:val="24"/>
          <w:szCs w:val="24"/>
          <w:shd w:val="clear" w:color="auto" w:fill="FFFFFF"/>
          <w:lang w:eastAsia="en-IN"/>
        </w:rPr>
        <w:t>-10th of November, 2023 in Aizawl, Mizoram, India. Find more information online at </w:t>
      </w:r>
      <w:r w:rsidR="00171A87" w:rsidRPr="00015FDD">
        <w:rPr>
          <w:rFonts w:ascii="Times New Roman" w:eastAsia="Times New Roman" w:hAnsi="Times New Roman" w:cs="Times New Roman"/>
          <w:color w:val="196AD4"/>
          <w:sz w:val="24"/>
          <w:szCs w:val="24"/>
          <w:u w:val="single"/>
          <w:shd w:val="clear" w:color="auto" w:fill="FFFFFF"/>
          <w:lang w:eastAsia="en-IN"/>
        </w:rPr>
        <w:t>www.mzu.edu.in</w:t>
      </w:r>
      <w:r w:rsidR="00171A87" w:rsidRPr="00015FDD">
        <w:rPr>
          <w:rFonts w:ascii="Times New Roman" w:eastAsia="Times New Roman" w:hAnsi="Times New Roman" w:cs="Times New Roman"/>
          <w:color w:val="1D2228"/>
          <w:sz w:val="24"/>
          <w:szCs w:val="24"/>
          <w:lang w:eastAsia="en-IN"/>
        </w:rPr>
        <w:br/>
      </w:r>
    </w:p>
    <w:p w:rsidR="00171A87" w:rsidRPr="00015FDD" w:rsidRDefault="00171A87" w:rsidP="00171A87">
      <w:pPr>
        <w:spacing w:after="0" w:line="360" w:lineRule="auto"/>
        <w:rPr>
          <w:rFonts w:ascii="Times New Roman" w:eastAsia="Times New Roman" w:hAnsi="Times New Roman" w:cs="Times New Roman"/>
          <w:b/>
          <w:bCs/>
          <w:color w:val="1D2228"/>
          <w:sz w:val="24"/>
          <w:szCs w:val="24"/>
          <w:shd w:val="clear" w:color="auto" w:fill="FFFFFF"/>
          <w:lang w:eastAsia="en-IN"/>
        </w:rPr>
      </w:pPr>
      <w:r w:rsidRPr="00015FDD">
        <w:rPr>
          <w:rFonts w:ascii="Times New Roman" w:eastAsia="Times New Roman" w:hAnsi="Times New Roman" w:cs="Times New Roman"/>
          <w:b/>
          <w:bCs/>
          <w:color w:val="1D2228"/>
          <w:sz w:val="24"/>
          <w:szCs w:val="24"/>
          <w:shd w:val="clear" w:color="auto" w:fill="FFFFFF"/>
          <w:lang w:eastAsia="en-IN"/>
        </w:rPr>
        <w:t xml:space="preserve">Abstracts are </w:t>
      </w:r>
      <w:r w:rsidR="00BB5CAF">
        <w:rPr>
          <w:rFonts w:ascii="Times New Roman" w:eastAsia="Times New Roman" w:hAnsi="Times New Roman" w:cs="Times New Roman"/>
          <w:b/>
          <w:bCs/>
          <w:color w:val="1D2228"/>
          <w:sz w:val="24"/>
          <w:szCs w:val="24"/>
          <w:shd w:val="clear" w:color="auto" w:fill="FFFFFF"/>
          <w:lang w:eastAsia="en-IN"/>
        </w:rPr>
        <w:t>due on August 24</w:t>
      </w:r>
      <w:r w:rsidRPr="00015FDD">
        <w:rPr>
          <w:rFonts w:ascii="Times New Roman" w:eastAsia="Times New Roman" w:hAnsi="Times New Roman" w:cs="Times New Roman"/>
          <w:b/>
          <w:bCs/>
          <w:color w:val="1D2228"/>
          <w:sz w:val="24"/>
          <w:szCs w:val="24"/>
          <w:shd w:val="clear" w:color="auto" w:fill="FFFFFF"/>
          <w:lang w:eastAsia="en-IN"/>
        </w:rPr>
        <w:t>, 2023.</w:t>
      </w:r>
    </w:p>
    <w:p w:rsidR="00171A87" w:rsidRDefault="00171A87" w:rsidP="00171A87">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t>Abstract</w:t>
      </w:r>
      <w:r w:rsidR="00555A4B">
        <w:rPr>
          <w:rFonts w:ascii="Times New Roman" w:eastAsia="Times New Roman" w:hAnsi="Times New Roman" w:cs="Times New Roman"/>
          <w:bCs/>
          <w:color w:val="1D2228"/>
          <w:sz w:val="24"/>
          <w:szCs w:val="24"/>
          <w:shd w:val="clear" w:color="auto" w:fill="FFFFFF"/>
          <w:lang w:eastAsia="en-IN"/>
        </w:rPr>
        <w:t>s</w:t>
      </w:r>
      <w:r w:rsidR="00BF1134">
        <w:rPr>
          <w:rFonts w:ascii="Times New Roman" w:eastAsia="Times New Roman" w:hAnsi="Times New Roman" w:cs="Times New Roman"/>
          <w:bCs/>
          <w:color w:val="1D2228"/>
          <w:sz w:val="24"/>
          <w:szCs w:val="24"/>
          <w:shd w:val="clear" w:color="auto" w:fill="FFFFFF"/>
          <w:lang w:eastAsia="en-IN"/>
        </w:rPr>
        <w:t xml:space="preserve"> / full papers are to be mailed to:</w:t>
      </w:r>
      <w:r w:rsidR="00BB5CAF">
        <w:rPr>
          <w:rFonts w:ascii="Times New Roman" w:eastAsia="Times New Roman" w:hAnsi="Times New Roman" w:cs="Times New Roman"/>
          <w:bCs/>
          <w:color w:val="1D2228"/>
          <w:sz w:val="24"/>
          <w:szCs w:val="24"/>
          <w:shd w:val="clear" w:color="auto" w:fill="FFFFFF"/>
          <w:lang w:eastAsia="en-IN"/>
        </w:rPr>
        <w:t xml:space="preserve"> </w:t>
      </w:r>
      <w:hyperlink r:id="rId7" w:history="1">
        <w:r w:rsidR="00555A4B" w:rsidRPr="00E955D6">
          <w:rPr>
            <w:rStyle w:val="Hyperlink"/>
            <w:rFonts w:ascii="Times New Roman" w:eastAsia="Times New Roman" w:hAnsi="Times New Roman" w:cs="Times New Roman"/>
            <w:bCs/>
            <w:sz w:val="24"/>
            <w:szCs w:val="24"/>
            <w:shd w:val="clear" w:color="auto" w:fill="FFFFFF"/>
            <w:lang w:eastAsia="en-IN"/>
          </w:rPr>
          <w:t>icssmzu@gmail.com</w:t>
        </w:r>
      </w:hyperlink>
      <w:r w:rsidRPr="00015FDD">
        <w:rPr>
          <w:rFonts w:ascii="Times New Roman" w:eastAsia="Times New Roman" w:hAnsi="Times New Roman" w:cs="Times New Roman"/>
          <w:bCs/>
          <w:color w:val="1D2228"/>
          <w:sz w:val="24"/>
          <w:szCs w:val="24"/>
          <w:shd w:val="clear" w:color="auto" w:fill="FFFFFF"/>
          <w:lang w:eastAsia="en-IN"/>
        </w:rPr>
        <w:t xml:space="preserve"> </w:t>
      </w:r>
    </w:p>
    <w:p w:rsidR="00171A87" w:rsidRPr="00B90248" w:rsidRDefault="00171A87" w:rsidP="00171A87">
      <w:pPr>
        <w:spacing w:after="0" w:line="360" w:lineRule="auto"/>
        <w:jc w:val="both"/>
        <w:rPr>
          <w:rFonts w:ascii="Times New Roman" w:eastAsia="Times New Roman" w:hAnsi="Times New Roman" w:cs="Times New Roman"/>
          <w:b/>
          <w:color w:val="1D2228"/>
          <w:sz w:val="24"/>
          <w:szCs w:val="24"/>
          <w:lang w:eastAsia="en-IN"/>
        </w:rPr>
      </w:pPr>
    </w:p>
    <w:p w:rsidR="00555A4B" w:rsidRDefault="00171A87" w:rsidP="00171A87">
      <w:pPr>
        <w:spacing w:after="0" w:line="360" w:lineRule="auto"/>
        <w:jc w:val="both"/>
        <w:rPr>
          <w:rFonts w:ascii="Times New Roman" w:eastAsia="Times New Roman" w:hAnsi="Times New Roman" w:cs="Times New Roman"/>
          <w:color w:val="1D2228"/>
          <w:sz w:val="24"/>
          <w:szCs w:val="24"/>
          <w:lang w:eastAsia="en-IN"/>
        </w:rPr>
      </w:pPr>
      <w:r w:rsidRPr="00015FDD">
        <w:rPr>
          <w:rFonts w:ascii="Times New Roman" w:eastAsia="Times New Roman" w:hAnsi="Times New Roman" w:cs="Times New Roman"/>
          <w:b/>
          <w:bCs/>
          <w:color w:val="1D2228"/>
          <w:sz w:val="24"/>
          <w:szCs w:val="24"/>
          <w:shd w:val="clear" w:color="auto" w:fill="FFFFFF"/>
          <w:lang w:eastAsia="en-IN"/>
        </w:rPr>
        <w:t>Important Dates and Deadlines for 2023 ICSS:</w:t>
      </w:r>
    </w:p>
    <w:p w:rsidR="00171A87" w:rsidRPr="00555A4B" w:rsidRDefault="00BB5CAF" w:rsidP="00171A87">
      <w:pPr>
        <w:spacing w:after="0" w:line="360" w:lineRule="auto"/>
        <w:jc w:val="both"/>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shd w:val="clear" w:color="auto" w:fill="FFFFFF"/>
          <w:lang w:eastAsia="en-IN"/>
        </w:rPr>
        <w:t>Abstract</w:t>
      </w:r>
      <w:r w:rsidR="00BF1134">
        <w:rPr>
          <w:rFonts w:ascii="Times New Roman" w:eastAsia="Times New Roman" w:hAnsi="Times New Roman" w:cs="Times New Roman"/>
          <w:color w:val="1D2228"/>
          <w:sz w:val="24"/>
          <w:szCs w:val="24"/>
          <w:shd w:val="clear" w:color="auto" w:fill="FFFFFF"/>
          <w:lang w:eastAsia="en-IN"/>
        </w:rPr>
        <w:t>s due</w:t>
      </w:r>
      <w:r>
        <w:rPr>
          <w:rFonts w:ascii="Times New Roman" w:eastAsia="Times New Roman" w:hAnsi="Times New Roman" w:cs="Times New Roman"/>
          <w:color w:val="1D2228"/>
          <w:sz w:val="24"/>
          <w:szCs w:val="24"/>
          <w:shd w:val="clear" w:color="auto" w:fill="FFFFFF"/>
          <w:lang w:eastAsia="en-IN"/>
        </w:rPr>
        <w:t>: August 24</w:t>
      </w:r>
      <w:r w:rsidR="00171A87" w:rsidRPr="00015FDD">
        <w:rPr>
          <w:rFonts w:ascii="Times New Roman" w:eastAsia="Times New Roman" w:hAnsi="Times New Roman" w:cs="Times New Roman"/>
          <w:color w:val="1D2228"/>
          <w:sz w:val="24"/>
          <w:szCs w:val="24"/>
          <w:shd w:val="clear" w:color="auto" w:fill="FFFFFF"/>
          <w:lang w:eastAsia="en-IN"/>
        </w:rPr>
        <w:t>, 2023</w:t>
      </w:r>
    </w:p>
    <w:p w:rsidR="00171A87" w:rsidRPr="00015FDD" w:rsidRDefault="00555A4B" w:rsidP="00171A87">
      <w:pPr>
        <w:spacing w:after="0" w:line="360" w:lineRule="auto"/>
        <w:jc w:val="both"/>
        <w:rPr>
          <w:rFonts w:ascii="Times New Roman" w:eastAsia="Times New Roman" w:hAnsi="Times New Roman" w:cs="Times New Roman"/>
          <w:color w:val="1D2228"/>
          <w:sz w:val="24"/>
          <w:szCs w:val="24"/>
          <w:shd w:val="clear" w:color="auto" w:fill="FFFFFF"/>
          <w:lang w:eastAsia="en-IN"/>
        </w:rPr>
      </w:pPr>
      <w:r>
        <w:rPr>
          <w:rFonts w:ascii="Times New Roman" w:eastAsia="Times New Roman" w:hAnsi="Times New Roman" w:cs="Times New Roman"/>
          <w:color w:val="1D2228"/>
          <w:sz w:val="24"/>
          <w:szCs w:val="24"/>
          <w:shd w:val="clear" w:color="auto" w:fill="FFFFFF"/>
          <w:lang w:eastAsia="en-IN"/>
        </w:rPr>
        <w:t>Notification of a</w:t>
      </w:r>
      <w:r w:rsidR="00171A87" w:rsidRPr="00015FDD">
        <w:rPr>
          <w:rFonts w:ascii="Times New Roman" w:eastAsia="Times New Roman" w:hAnsi="Times New Roman" w:cs="Times New Roman"/>
          <w:color w:val="1D2228"/>
          <w:sz w:val="24"/>
          <w:szCs w:val="24"/>
          <w:shd w:val="clear" w:color="auto" w:fill="FFFFFF"/>
          <w:lang w:eastAsia="en-IN"/>
        </w:rPr>
        <w:t xml:space="preserve">cceptance of </w:t>
      </w:r>
      <w:r>
        <w:rPr>
          <w:rFonts w:ascii="Times New Roman" w:eastAsia="Times New Roman" w:hAnsi="Times New Roman" w:cs="Times New Roman"/>
          <w:color w:val="1D2228"/>
          <w:sz w:val="24"/>
          <w:szCs w:val="24"/>
          <w:shd w:val="clear" w:color="auto" w:fill="FFFFFF"/>
          <w:lang w:eastAsia="en-IN"/>
        </w:rPr>
        <w:t>p</w:t>
      </w:r>
      <w:r w:rsidR="00171A87" w:rsidRPr="00015FDD">
        <w:rPr>
          <w:rFonts w:ascii="Times New Roman" w:eastAsia="Times New Roman" w:hAnsi="Times New Roman" w:cs="Times New Roman"/>
          <w:color w:val="1D2228"/>
          <w:sz w:val="24"/>
          <w:szCs w:val="24"/>
          <w:shd w:val="clear" w:color="auto" w:fill="FFFFFF"/>
          <w:lang w:eastAsia="en-IN"/>
        </w:rPr>
        <w:t xml:space="preserve">aper </w:t>
      </w:r>
      <w:r>
        <w:rPr>
          <w:rFonts w:ascii="Times New Roman" w:eastAsia="Times New Roman" w:hAnsi="Times New Roman" w:cs="Times New Roman"/>
          <w:color w:val="1D2228"/>
          <w:sz w:val="24"/>
          <w:szCs w:val="24"/>
          <w:shd w:val="clear" w:color="auto" w:fill="FFFFFF"/>
          <w:lang w:eastAsia="en-IN"/>
        </w:rPr>
        <w:t>a</w:t>
      </w:r>
      <w:r w:rsidR="00171A87" w:rsidRPr="00015FDD">
        <w:rPr>
          <w:rFonts w:ascii="Times New Roman" w:eastAsia="Times New Roman" w:hAnsi="Times New Roman" w:cs="Times New Roman"/>
          <w:color w:val="1D2228"/>
          <w:sz w:val="24"/>
          <w:szCs w:val="24"/>
          <w:shd w:val="clear" w:color="auto" w:fill="FFFFFF"/>
          <w:lang w:eastAsia="en-IN"/>
        </w:rPr>
        <w:t>bstract:</w:t>
      </w:r>
      <w:r w:rsidR="00BB5CAF">
        <w:rPr>
          <w:rFonts w:ascii="Times New Roman" w:eastAsia="Times New Roman" w:hAnsi="Times New Roman" w:cs="Times New Roman"/>
          <w:color w:val="1D2228"/>
          <w:sz w:val="24"/>
          <w:szCs w:val="24"/>
          <w:shd w:val="clear" w:color="auto" w:fill="FFFFFF"/>
          <w:lang w:eastAsia="en-IN"/>
        </w:rPr>
        <w:t xml:space="preserve"> August 30</w:t>
      </w:r>
      <w:r w:rsidR="00171A87" w:rsidRPr="00015FDD">
        <w:rPr>
          <w:rFonts w:ascii="Times New Roman" w:eastAsia="Times New Roman" w:hAnsi="Times New Roman" w:cs="Times New Roman"/>
          <w:color w:val="1D2228"/>
          <w:sz w:val="24"/>
          <w:szCs w:val="24"/>
          <w:shd w:val="clear" w:color="auto" w:fill="FFFFFF"/>
          <w:lang w:eastAsia="en-IN"/>
        </w:rPr>
        <w:t>, 2023</w:t>
      </w:r>
    </w:p>
    <w:p w:rsidR="00171A87" w:rsidRPr="00015FDD" w:rsidRDefault="00171A87" w:rsidP="00171A87">
      <w:pPr>
        <w:spacing w:after="0" w:line="360" w:lineRule="auto"/>
        <w:jc w:val="both"/>
        <w:rPr>
          <w:rFonts w:ascii="Times New Roman" w:eastAsia="Times New Roman" w:hAnsi="Times New Roman" w:cs="Times New Roman"/>
          <w:color w:val="1D2228"/>
          <w:sz w:val="24"/>
          <w:szCs w:val="24"/>
          <w:shd w:val="clear" w:color="auto" w:fill="FFFFFF"/>
          <w:lang w:eastAsia="en-IN"/>
        </w:rPr>
      </w:pPr>
      <w:r w:rsidRPr="00015FDD">
        <w:rPr>
          <w:rFonts w:ascii="Times New Roman" w:eastAsia="Times New Roman" w:hAnsi="Times New Roman" w:cs="Times New Roman"/>
          <w:color w:val="1D2228"/>
          <w:sz w:val="24"/>
          <w:szCs w:val="24"/>
          <w:shd w:val="clear" w:color="auto" w:fill="FFFFFF"/>
          <w:lang w:eastAsia="en-IN"/>
        </w:rPr>
        <w:t>Submission</w:t>
      </w:r>
      <w:r w:rsidR="00555A4B">
        <w:rPr>
          <w:rFonts w:ascii="Times New Roman" w:eastAsia="Times New Roman" w:hAnsi="Times New Roman" w:cs="Times New Roman"/>
          <w:color w:val="1D2228"/>
          <w:sz w:val="24"/>
          <w:szCs w:val="24"/>
          <w:shd w:val="clear" w:color="auto" w:fill="FFFFFF"/>
          <w:lang w:eastAsia="en-IN"/>
        </w:rPr>
        <w:t xml:space="preserve"> of f</w:t>
      </w:r>
      <w:r w:rsidR="007C1734">
        <w:rPr>
          <w:rFonts w:ascii="Times New Roman" w:eastAsia="Times New Roman" w:hAnsi="Times New Roman" w:cs="Times New Roman"/>
          <w:color w:val="1D2228"/>
          <w:sz w:val="24"/>
          <w:szCs w:val="24"/>
          <w:shd w:val="clear" w:color="auto" w:fill="FFFFFF"/>
          <w:lang w:eastAsia="en-IN"/>
        </w:rPr>
        <w:t xml:space="preserve">ull </w:t>
      </w:r>
      <w:r w:rsidR="00555A4B">
        <w:rPr>
          <w:rFonts w:ascii="Times New Roman" w:eastAsia="Times New Roman" w:hAnsi="Times New Roman" w:cs="Times New Roman"/>
          <w:color w:val="1D2228"/>
          <w:sz w:val="24"/>
          <w:szCs w:val="24"/>
          <w:shd w:val="clear" w:color="auto" w:fill="FFFFFF"/>
          <w:lang w:eastAsia="en-IN"/>
        </w:rPr>
        <w:t>p</w:t>
      </w:r>
      <w:r w:rsidR="007C1734">
        <w:rPr>
          <w:rFonts w:ascii="Times New Roman" w:eastAsia="Times New Roman" w:hAnsi="Times New Roman" w:cs="Times New Roman"/>
          <w:color w:val="1D2228"/>
          <w:sz w:val="24"/>
          <w:szCs w:val="24"/>
          <w:shd w:val="clear" w:color="auto" w:fill="FFFFFF"/>
          <w:lang w:eastAsia="en-IN"/>
        </w:rPr>
        <w:t>aper d</w:t>
      </w:r>
      <w:r w:rsidRPr="00015FDD">
        <w:rPr>
          <w:rFonts w:ascii="Times New Roman" w:eastAsia="Times New Roman" w:hAnsi="Times New Roman" w:cs="Times New Roman"/>
          <w:color w:val="1D2228"/>
          <w:sz w:val="24"/>
          <w:szCs w:val="24"/>
          <w:shd w:val="clear" w:color="auto" w:fill="FFFFFF"/>
          <w:lang w:eastAsia="en-IN"/>
        </w:rPr>
        <w:t>ue: September 25, 2023</w:t>
      </w:r>
    </w:p>
    <w:p w:rsidR="00171A87" w:rsidRPr="00015FDD" w:rsidRDefault="00171A87" w:rsidP="00171A87">
      <w:pPr>
        <w:spacing w:after="0" w:line="360" w:lineRule="auto"/>
        <w:jc w:val="both"/>
        <w:rPr>
          <w:rFonts w:ascii="Times New Roman" w:eastAsia="Times New Roman" w:hAnsi="Times New Roman" w:cs="Times New Roman"/>
          <w:color w:val="1D2228"/>
          <w:sz w:val="24"/>
          <w:szCs w:val="24"/>
          <w:lang w:eastAsia="en-IN"/>
        </w:rPr>
      </w:pPr>
      <w:r w:rsidRPr="00015FDD">
        <w:rPr>
          <w:rFonts w:ascii="Times New Roman" w:eastAsia="Times New Roman" w:hAnsi="Times New Roman" w:cs="Times New Roman"/>
          <w:color w:val="1D2228"/>
          <w:sz w:val="24"/>
          <w:szCs w:val="24"/>
          <w:shd w:val="clear" w:color="auto" w:fill="FFFFFF"/>
          <w:lang w:eastAsia="en-IN"/>
        </w:rPr>
        <w:t>Present</w:t>
      </w:r>
      <w:r w:rsidR="00555A4B">
        <w:rPr>
          <w:rFonts w:ascii="Times New Roman" w:eastAsia="Times New Roman" w:hAnsi="Times New Roman" w:cs="Times New Roman"/>
          <w:color w:val="1D2228"/>
          <w:sz w:val="24"/>
          <w:szCs w:val="24"/>
          <w:shd w:val="clear" w:color="auto" w:fill="FFFFFF"/>
          <w:lang w:eastAsia="en-IN"/>
        </w:rPr>
        <w:t>ation n</w:t>
      </w:r>
      <w:r w:rsidRPr="00015FDD">
        <w:rPr>
          <w:rFonts w:ascii="Times New Roman" w:eastAsia="Times New Roman" w:hAnsi="Times New Roman" w:cs="Times New Roman"/>
          <w:color w:val="1D2228"/>
          <w:sz w:val="24"/>
          <w:szCs w:val="24"/>
          <w:shd w:val="clear" w:color="auto" w:fill="FFFFFF"/>
          <w:lang w:eastAsia="en-IN"/>
        </w:rPr>
        <w:t>otification: After October 5, 2023</w:t>
      </w:r>
    </w:p>
    <w:p w:rsidR="00CF635F" w:rsidRDefault="00171A87" w:rsidP="00171A87">
      <w:pPr>
        <w:spacing w:line="360" w:lineRule="auto"/>
        <w:jc w:val="both"/>
        <w:rPr>
          <w:rFonts w:ascii="Times New Roman" w:eastAsia="Times New Roman" w:hAnsi="Times New Roman" w:cs="Times New Roman"/>
          <w:color w:val="1D2228"/>
          <w:sz w:val="24"/>
          <w:szCs w:val="24"/>
          <w:shd w:val="clear" w:color="auto" w:fill="FFFFFF"/>
          <w:lang w:eastAsia="en-IN"/>
        </w:rPr>
      </w:pPr>
      <w:r w:rsidRPr="00015FDD">
        <w:rPr>
          <w:rFonts w:ascii="Times New Roman" w:eastAsia="Times New Roman" w:hAnsi="Times New Roman" w:cs="Times New Roman"/>
          <w:color w:val="1D2228"/>
          <w:sz w:val="24"/>
          <w:szCs w:val="24"/>
          <w:shd w:val="clear" w:color="auto" w:fill="FFFFFF"/>
          <w:lang w:eastAsia="en-IN"/>
        </w:rPr>
        <w:t>Invitation letters will be sent upon request: After September 20, 2023</w:t>
      </w:r>
    </w:p>
    <w:p w:rsidR="00927471" w:rsidRPr="00015FDD" w:rsidRDefault="00927471" w:rsidP="00171A87">
      <w:pPr>
        <w:spacing w:line="360" w:lineRule="auto"/>
        <w:jc w:val="both"/>
        <w:rPr>
          <w:rFonts w:ascii="Times New Roman" w:hAnsi="Times New Roman" w:cs="Times New Roman"/>
          <w:sz w:val="24"/>
          <w:szCs w:val="24"/>
        </w:rPr>
      </w:pPr>
      <w:r w:rsidRPr="00015FDD">
        <w:rPr>
          <w:rFonts w:ascii="Times New Roman" w:eastAsia="Times New Roman" w:hAnsi="Times New Roman" w:cs="Times New Roman"/>
          <w:b/>
          <w:bCs/>
          <w:color w:val="1D2228"/>
          <w:sz w:val="24"/>
          <w:szCs w:val="24"/>
          <w:shd w:val="clear" w:color="auto" w:fill="FFFFFF"/>
          <w:lang w:eastAsia="en-IN"/>
        </w:rPr>
        <w:t>Social Sciences in the Contemporary World:  The Way Forward</w:t>
      </w:r>
    </w:p>
    <w:p w:rsidR="00927471" w:rsidRPr="00015FDD" w:rsidRDefault="00927471" w:rsidP="00927471">
      <w:pPr>
        <w:spacing w:line="360" w:lineRule="auto"/>
        <w:ind w:firstLine="720"/>
        <w:jc w:val="both"/>
        <w:rPr>
          <w:rFonts w:ascii="Times New Roman" w:hAnsi="Times New Roman" w:cs="Times New Roman"/>
          <w:color w:val="FF0000"/>
          <w:sz w:val="24"/>
          <w:szCs w:val="24"/>
        </w:rPr>
      </w:pPr>
      <w:r w:rsidRPr="00015FDD">
        <w:rPr>
          <w:rFonts w:ascii="Times New Roman" w:hAnsi="Times New Roman" w:cs="Times New Roman"/>
          <w:sz w:val="24"/>
          <w:szCs w:val="24"/>
        </w:rPr>
        <w:t>Social Sciences are a distinct branch of academic discipline that study human society and social relationships, as well as the institutions and structures that shape them. Social Sciences examine the complexities of human behaviour, culture, and society. In the process, social scientists employ a range of methods, including quantitative and qualitative research. The disciplines and interdisciplinary fields constitute studies and professions such as History, Economics, Political Science, Psychology, Public Administration, Social Works, Anthropology and Sociology. These disciplines have their own specialised training, expertise, reward structures, associations, networks, and norms that reinforce distinctive professional identities</w:t>
      </w:r>
      <w:r w:rsidRPr="00015FDD">
        <w:rPr>
          <w:rFonts w:ascii="Times New Roman" w:hAnsi="Times New Roman" w:cs="Times New Roman"/>
          <w:color w:val="000000" w:themeColor="text1"/>
          <w:sz w:val="24"/>
          <w:szCs w:val="24"/>
        </w:rPr>
        <w:t xml:space="preserve">. </w:t>
      </w:r>
    </w:p>
    <w:p w:rsidR="00715EF7" w:rsidRDefault="00927471" w:rsidP="00927471">
      <w:pPr>
        <w:spacing w:line="360" w:lineRule="auto"/>
        <w:ind w:firstLine="720"/>
        <w:jc w:val="both"/>
        <w:rPr>
          <w:rFonts w:ascii="Times New Roman" w:hAnsi="Times New Roman" w:cs="Times New Roman"/>
          <w:sz w:val="24"/>
          <w:szCs w:val="24"/>
        </w:rPr>
      </w:pPr>
      <w:r w:rsidRPr="00015FDD">
        <w:rPr>
          <w:rFonts w:ascii="Times New Roman" w:hAnsi="Times New Roman" w:cs="Times New Roman"/>
          <w:sz w:val="24"/>
          <w:szCs w:val="24"/>
        </w:rPr>
        <w:lastRenderedPageBreak/>
        <w:t xml:space="preserve">Social Sciences have a long and resplendent history, dating back to the time of ancient civilisations such as Indian, Chinese, Greek and Roman. However, it was not until the Enlightenment period in the 18th century that Social Sciences began to be recognised as a separate field of study. The Enlightenment thinkers, such as Montesquieu, Rousseau and others, emphasised the importance of reason and scientific inquiry in understanding human behaviour and society. During the 19th century, several disciplines within the Social Sciences emerged, including Psychology, Public Administration, Sociology, Anthropology etc. After the 20th century, the Social Sciences continued to evolve and expand its horizon. The advent of new technologies, such as computers and the internet, allowed for more sophisticated data collection and analysis. This led to the emergence of new fields such as social network analysis and computational social science with a growing emphasis on interdisciplinary research. Scholars began to recognise that many social phenomena could not be fully understood from the perspective of a single discipline, and thenceforth collaborations transcended disciplinary boundaries. This </w:t>
      </w:r>
      <w:r w:rsidR="00555A4B">
        <w:rPr>
          <w:rFonts w:ascii="Times New Roman" w:hAnsi="Times New Roman" w:cs="Times New Roman"/>
          <w:sz w:val="24"/>
          <w:szCs w:val="24"/>
        </w:rPr>
        <w:t>gave rise to</w:t>
      </w:r>
      <w:r w:rsidRPr="00015FDD">
        <w:rPr>
          <w:rFonts w:ascii="Times New Roman" w:hAnsi="Times New Roman" w:cs="Times New Roman"/>
          <w:sz w:val="24"/>
          <w:szCs w:val="24"/>
        </w:rPr>
        <w:t xml:space="preserve"> new fields such as cultural studies, which combined insights from Anthropology, Sociology, and Literary studies. In the 21st century, the Social Sciences continue to evolve and adapt to changing social, political, and technological contexts. Ethnographic research, action research, auto ethnography, bespoke research, translational sociology, lived experience, heterogeneous treatment effects (THE) bi- directional process and discursive practices and so on have become integral to the debates and informed research in social sciences. </w:t>
      </w:r>
    </w:p>
    <w:p w:rsidR="00927471" w:rsidRPr="00015FDD" w:rsidRDefault="00927471" w:rsidP="00927471">
      <w:pPr>
        <w:spacing w:line="360" w:lineRule="auto"/>
        <w:ind w:firstLine="720"/>
        <w:jc w:val="both"/>
        <w:rPr>
          <w:rFonts w:ascii="Times New Roman" w:hAnsi="Times New Roman" w:cs="Times New Roman"/>
          <w:sz w:val="24"/>
          <w:szCs w:val="24"/>
        </w:rPr>
      </w:pPr>
      <w:r w:rsidRPr="00015FDD">
        <w:rPr>
          <w:rFonts w:ascii="Times New Roman" w:hAnsi="Times New Roman" w:cs="Times New Roman"/>
          <w:sz w:val="24"/>
          <w:szCs w:val="24"/>
        </w:rPr>
        <w:t>A perceptible major trend which forced scholars to explore how global processes such as migration, trade, and communication are shaping social structures and cultural practices, is the increasing focus on globalisation and the interconnectedness of societies around the world. Scholars are exploring how factors such as race, gender, sexuality, and class shape social structures and experiences. This has led to a renewed interest in critical theory and post-colonial studies, which seek to understand power relations in the society and challenge dominant narratives.</w:t>
      </w:r>
    </w:p>
    <w:p w:rsidR="00927471" w:rsidRPr="00015FDD" w:rsidRDefault="00927471" w:rsidP="00927471">
      <w:pPr>
        <w:spacing w:line="360" w:lineRule="auto"/>
        <w:ind w:firstLine="720"/>
        <w:jc w:val="both"/>
        <w:rPr>
          <w:rFonts w:ascii="Times New Roman" w:hAnsi="Times New Roman" w:cs="Times New Roman"/>
          <w:sz w:val="24"/>
          <w:szCs w:val="24"/>
        </w:rPr>
      </w:pPr>
      <w:r w:rsidRPr="00015FDD">
        <w:rPr>
          <w:rFonts w:ascii="Times New Roman" w:hAnsi="Times New Roman" w:cs="Times New Roman"/>
          <w:sz w:val="24"/>
          <w:szCs w:val="24"/>
        </w:rPr>
        <w:t xml:space="preserve">In </w:t>
      </w:r>
      <w:r w:rsidR="00715EF7">
        <w:rPr>
          <w:rFonts w:ascii="Times New Roman" w:hAnsi="Times New Roman" w:cs="Times New Roman"/>
          <w:sz w:val="24"/>
          <w:szCs w:val="24"/>
        </w:rPr>
        <w:t>India</w:t>
      </w:r>
      <w:r w:rsidRPr="00015FDD">
        <w:rPr>
          <w:rFonts w:ascii="Times New Roman" w:hAnsi="Times New Roman" w:cs="Times New Roman"/>
          <w:sz w:val="24"/>
          <w:szCs w:val="24"/>
        </w:rPr>
        <w:t xml:space="preserve"> there were twenty universities </w:t>
      </w:r>
      <w:r w:rsidR="00715EF7">
        <w:rPr>
          <w:rFonts w:ascii="Times New Roman" w:hAnsi="Times New Roman" w:cs="Times New Roman"/>
          <w:sz w:val="24"/>
          <w:szCs w:val="24"/>
        </w:rPr>
        <w:t>at the time of independence</w:t>
      </w:r>
      <w:r w:rsidRPr="00015FDD">
        <w:rPr>
          <w:rFonts w:ascii="Times New Roman" w:hAnsi="Times New Roman" w:cs="Times New Roman"/>
          <w:sz w:val="24"/>
          <w:szCs w:val="24"/>
        </w:rPr>
        <w:t xml:space="preserve">. By the early 1980s, the number rose to over two hundred. This was the result of a huge expansion in higher education directed and financed almost entirely by the union and state governments. In particular, there was a massive growth in social science teaching and research. In 1969, the Indian Council of Social Science Research (ICSSR) was set up by the government to promote and coordinate advanced research in the social science disciplines. Over the next two </w:t>
      </w:r>
      <w:r w:rsidRPr="00015FDD">
        <w:rPr>
          <w:rFonts w:ascii="Times New Roman" w:hAnsi="Times New Roman" w:cs="Times New Roman"/>
          <w:sz w:val="24"/>
          <w:szCs w:val="24"/>
        </w:rPr>
        <w:lastRenderedPageBreak/>
        <w:t>decades, the ICSSR established a network of nearly twenty-five research institutes and regional centres across the country. In addition, the Indian Council of Historical Research was founded in 1972. As per the recent AISHE</w:t>
      </w:r>
      <w:r w:rsidR="00555A4B">
        <w:rPr>
          <w:rFonts w:ascii="Times New Roman" w:hAnsi="Times New Roman" w:cs="Times New Roman"/>
          <w:sz w:val="24"/>
          <w:szCs w:val="24"/>
        </w:rPr>
        <w:t xml:space="preserve"> report</w:t>
      </w:r>
      <w:r w:rsidRPr="00015FDD">
        <w:rPr>
          <w:rFonts w:ascii="Times New Roman" w:hAnsi="Times New Roman" w:cs="Times New Roman"/>
          <w:sz w:val="24"/>
          <w:szCs w:val="24"/>
        </w:rPr>
        <w:t>, India has 1113 Universities of all varieties carrying out teaching and research. In India, education policies have been formulated from time to time to meet the needs and requirement of the society. Presently, the New Education Policy 2020 has been implemented by the Higher Education of India.</w:t>
      </w:r>
    </w:p>
    <w:p w:rsidR="00927471" w:rsidRDefault="00927471" w:rsidP="00927471">
      <w:pPr>
        <w:spacing w:line="360" w:lineRule="auto"/>
        <w:ind w:firstLine="720"/>
        <w:jc w:val="both"/>
        <w:rPr>
          <w:rFonts w:ascii="Times New Roman" w:hAnsi="Times New Roman" w:cs="Times New Roman"/>
          <w:sz w:val="24"/>
          <w:szCs w:val="24"/>
        </w:rPr>
      </w:pPr>
      <w:r w:rsidRPr="00015FDD">
        <w:rPr>
          <w:rFonts w:ascii="Times New Roman" w:hAnsi="Times New Roman" w:cs="Times New Roman"/>
          <w:sz w:val="24"/>
          <w:szCs w:val="24"/>
        </w:rPr>
        <w:t xml:space="preserve">  In conclusion, the growth and development of the Social Sciences has been shaped by a variety of factors, including technological developments, changing social contexts, and interdisciplinary collaboration. As we move into the 21st century, it is clear that the Social Sciences will continue to evolve and adapt in response to new challenges and opportunities. It is in this backdrop this conference is being organised with an aim to discuss, deliberate and critique the emerging shifts and dominant paradigms within the Social Sciences.</w:t>
      </w:r>
      <w:r w:rsidR="001E0656">
        <w:rPr>
          <w:rFonts w:ascii="Times New Roman" w:hAnsi="Times New Roman" w:cs="Times New Roman"/>
          <w:sz w:val="24"/>
          <w:szCs w:val="24"/>
        </w:rPr>
        <w:t xml:space="preserve"> </w:t>
      </w:r>
      <w:r w:rsidR="001E0656" w:rsidRPr="00015FDD">
        <w:rPr>
          <w:rFonts w:ascii="Times New Roman" w:hAnsi="Times New Roman" w:cs="Times New Roman"/>
          <w:sz w:val="24"/>
          <w:szCs w:val="24"/>
        </w:rPr>
        <w:t>The three-day event w</w:t>
      </w:r>
      <w:r w:rsidR="001E0656">
        <w:rPr>
          <w:rFonts w:ascii="Times New Roman" w:hAnsi="Times New Roman" w:cs="Times New Roman"/>
          <w:sz w:val="24"/>
          <w:szCs w:val="24"/>
        </w:rPr>
        <w:t>ill comprise of keynote addresses</w:t>
      </w:r>
      <w:r w:rsidR="001E0656" w:rsidRPr="00015FDD">
        <w:rPr>
          <w:rFonts w:ascii="Times New Roman" w:hAnsi="Times New Roman" w:cs="Times New Roman"/>
          <w:sz w:val="24"/>
          <w:szCs w:val="24"/>
        </w:rPr>
        <w:t>, panel discussions, and interactive sessions</w:t>
      </w:r>
    </w:p>
    <w:p w:rsidR="00927471" w:rsidRPr="00015FDD" w:rsidRDefault="00927471" w:rsidP="00927471">
      <w:pPr>
        <w:spacing w:line="360" w:lineRule="auto"/>
        <w:jc w:val="both"/>
        <w:rPr>
          <w:rFonts w:ascii="Times New Roman" w:hAnsi="Times New Roman" w:cs="Times New Roman"/>
          <w:b/>
          <w:sz w:val="24"/>
          <w:szCs w:val="24"/>
        </w:rPr>
      </w:pPr>
      <w:r w:rsidRPr="00015FDD">
        <w:rPr>
          <w:rFonts w:ascii="Times New Roman" w:hAnsi="Times New Roman" w:cs="Times New Roman"/>
          <w:b/>
          <w:sz w:val="24"/>
          <w:szCs w:val="24"/>
        </w:rPr>
        <w:t>Objectives</w:t>
      </w:r>
    </w:p>
    <w:p w:rsidR="00927471" w:rsidRPr="00015FDD" w:rsidRDefault="00927471" w:rsidP="00A64FF5">
      <w:pPr>
        <w:jc w:val="both"/>
        <w:rPr>
          <w:rFonts w:ascii="Times New Roman" w:hAnsi="Times New Roman" w:cs="Times New Roman"/>
          <w:sz w:val="24"/>
          <w:szCs w:val="24"/>
        </w:rPr>
      </w:pPr>
      <w:r w:rsidRPr="00015FDD">
        <w:rPr>
          <w:rFonts w:ascii="Times New Roman" w:hAnsi="Times New Roman" w:cs="Times New Roman"/>
          <w:sz w:val="24"/>
          <w:szCs w:val="24"/>
        </w:rPr>
        <w:t>The Conference's primary objective is to explore how the social sciences can be made more relevant and effective in addressing contemporary social issues. Specifically, the conference aims to achieve the following objectives:</w:t>
      </w:r>
    </w:p>
    <w:p w:rsidR="00B90248" w:rsidRDefault="00927471" w:rsidP="00A64FF5">
      <w:pPr>
        <w:ind w:left="426"/>
        <w:jc w:val="both"/>
        <w:rPr>
          <w:rFonts w:ascii="Times New Roman" w:hAnsi="Times New Roman" w:cs="Times New Roman"/>
          <w:sz w:val="24"/>
          <w:szCs w:val="24"/>
        </w:rPr>
      </w:pPr>
      <w:r w:rsidRPr="00015FDD">
        <w:rPr>
          <w:rFonts w:ascii="Times New Roman" w:hAnsi="Times New Roman" w:cs="Times New Roman"/>
          <w:sz w:val="24"/>
          <w:szCs w:val="24"/>
        </w:rPr>
        <w:t>1. To critically examine the current state of the social sciences and identify areas where they need to be revisited and re-evaluated.</w:t>
      </w:r>
    </w:p>
    <w:p w:rsidR="00927471" w:rsidRPr="00015FDD" w:rsidRDefault="00927471" w:rsidP="00A64FF5">
      <w:pPr>
        <w:ind w:left="426"/>
        <w:jc w:val="both"/>
        <w:rPr>
          <w:rFonts w:ascii="Times New Roman" w:hAnsi="Times New Roman" w:cs="Times New Roman"/>
          <w:sz w:val="24"/>
          <w:szCs w:val="24"/>
        </w:rPr>
      </w:pPr>
      <w:r w:rsidRPr="00015FDD">
        <w:rPr>
          <w:rFonts w:ascii="Times New Roman" w:hAnsi="Times New Roman" w:cs="Times New Roman"/>
          <w:sz w:val="24"/>
          <w:szCs w:val="24"/>
        </w:rPr>
        <w:t>2. To explore new approaches and methodologies that can be used to address contemporary social issues.</w:t>
      </w:r>
    </w:p>
    <w:p w:rsidR="00927471" w:rsidRPr="00015FDD" w:rsidRDefault="00927471" w:rsidP="00A64FF5">
      <w:pPr>
        <w:ind w:left="426"/>
        <w:jc w:val="both"/>
        <w:rPr>
          <w:rFonts w:ascii="Times New Roman" w:hAnsi="Times New Roman" w:cs="Times New Roman"/>
          <w:sz w:val="24"/>
          <w:szCs w:val="24"/>
        </w:rPr>
      </w:pPr>
      <w:r w:rsidRPr="00015FDD">
        <w:rPr>
          <w:rFonts w:ascii="Times New Roman" w:hAnsi="Times New Roman" w:cs="Times New Roman"/>
          <w:sz w:val="24"/>
          <w:szCs w:val="24"/>
        </w:rPr>
        <w:t>3. To identify ways in which the Social Sciences can be made more accessible and relevant to policymakers, practitioners, and the general public.</w:t>
      </w:r>
    </w:p>
    <w:p w:rsidR="00927471" w:rsidRPr="00015FDD" w:rsidRDefault="00927471" w:rsidP="00A64FF5">
      <w:pPr>
        <w:ind w:left="426"/>
        <w:jc w:val="both"/>
        <w:rPr>
          <w:rFonts w:ascii="Times New Roman" w:hAnsi="Times New Roman" w:cs="Times New Roman"/>
          <w:sz w:val="24"/>
          <w:szCs w:val="24"/>
        </w:rPr>
      </w:pPr>
      <w:r w:rsidRPr="00015FDD">
        <w:rPr>
          <w:rFonts w:ascii="Times New Roman" w:hAnsi="Times New Roman" w:cs="Times New Roman"/>
          <w:sz w:val="24"/>
          <w:szCs w:val="24"/>
        </w:rPr>
        <w:t>4. To forge greater collaboration between scholars, researchers, and practitioners from different fields within the social sciences.</w:t>
      </w:r>
    </w:p>
    <w:p w:rsidR="00927471" w:rsidRDefault="00927471" w:rsidP="00A64FF5">
      <w:pPr>
        <w:ind w:left="426"/>
        <w:jc w:val="both"/>
        <w:rPr>
          <w:rFonts w:ascii="Times New Roman" w:hAnsi="Times New Roman" w:cs="Times New Roman"/>
          <w:sz w:val="24"/>
          <w:szCs w:val="24"/>
        </w:rPr>
      </w:pPr>
      <w:r w:rsidRPr="00015FDD">
        <w:rPr>
          <w:rFonts w:ascii="Times New Roman" w:hAnsi="Times New Roman" w:cs="Times New Roman"/>
          <w:sz w:val="24"/>
          <w:szCs w:val="24"/>
        </w:rPr>
        <w:t xml:space="preserve">5. To address the challenges confronting social science research and teaching in the country. </w:t>
      </w:r>
    </w:p>
    <w:p w:rsidR="00927471" w:rsidRPr="00015FDD" w:rsidRDefault="00927471" w:rsidP="00927471">
      <w:pPr>
        <w:spacing w:after="0" w:line="360" w:lineRule="auto"/>
        <w:jc w:val="both"/>
        <w:rPr>
          <w:rFonts w:ascii="Times New Roman" w:eastAsia="Times New Roman" w:hAnsi="Times New Roman" w:cs="Times New Roman"/>
          <w:color w:val="1D2228"/>
          <w:sz w:val="24"/>
          <w:szCs w:val="24"/>
          <w:lang w:eastAsia="en-IN"/>
        </w:rPr>
      </w:pPr>
      <w:r w:rsidRPr="00015FDD">
        <w:rPr>
          <w:rFonts w:ascii="Times New Roman" w:eastAsia="Times New Roman" w:hAnsi="Times New Roman" w:cs="Times New Roman"/>
          <w:b/>
          <w:bCs/>
          <w:color w:val="1D2228"/>
          <w:sz w:val="24"/>
          <w:szCs w:val="24"/>
          <w:shd w:val="clear" w:color="auto" w:fill="FFFFFF"/>
          <w:lang w:eastAsia="en-IN"/>
        </w:rPr>
        <w:t>Sub-Themes</w:t>
      </w:r>
      <w:r w:rsidRPr="00015FDD">
        <w:rPr>
          <w:rFonts w:ascii="Times New Roman" w:eastAsia="Times New Roman" w:hAnsi="Times New Roman" w:cs="Times New Roman"/>
          <w:color w:val="1D2228"/>
          <w:sz w:val="24"/>
          <w:szCs w:val="24"/>
          <w:shd w:val="clear" w:color="auto" w:fill="FFFFFF"/>
          <w:lang w:eastAsia="en-IN"/>
        </w:rPr>
        <w:t>:</w:t>
      </w:r>
    </w:p>
    <w:p w:rsidR="00927471" w:rsidRPr="00015FDD" w:rsidRDefault="00DF5095" w:rsidP="00927471">
      <w:pPr>
        <w:spacing w:line="360" w:lineRule="auto"/>
        <w:jc w:val="both"/>
        <w:rPr>
          <w:rFonts w:ascii="Times New Roman" w:hAnsi="Times New Roman" w:cs="Times New Roman"/>
          <w:b/>
          <w:sz w:val="24"/>
          <w:szCs w:val="24"/>
        </w:rPr>
      </w:pPr>
      <w:r>
        <w:rPr>
          <w:rFonts w:ascii="Times New Roman" w:hAnsi="Times New Roman" w:cs="Times New Roman"/>
          <w:sz w:val="24"/>
          <w:szCs w:val="24"/>
        </w:rPr>
        <w:t>The c</w:t>
      </w:r>
      <w:r w:rsidR="00927471" w:rsidRPr="00015FDD">
        <w:rPr>
          <w:rFonts w:ascii="Times New Roman" w:hAnsi="Times New Roman" w:cs="Times New Roman"/>
          <w:sz w:val="24"/>
          <w:szCs w:val="24"/>
        </w:rPr>
        <w:t>onference will focus on the following sub-themes:</w:t>
      </w:r>
    </w:p>
    <w:p w:rsidR="00927471" w:rsidRPr="00015FDD" w:rsidRDefault="00927471" w:rsidP="0061608A">
      <w:pPr>
        <w:spacing w:after="120"/>
        <w:ind w:left="567"/>
        <w:jc w:val="both"/>
        <w:rPr>
          <w:rFonts w:ascii="Times New Roman" w:hAnsi="Times New Roman" w:cs="Times New Roman"/>
          <w:sz w:val="24"/>
          <w:szCs w:val="24"/>
        </w:rPr>
      </w:pPr>
      <w:r w:rsidRPr="00015FDD">
        <w:rPr>
          <w:rFonts w:ascii="Times New Roman" w:hAnsi="Times New Roman" w:cs="Times New Roman"/>
          <w:sz w:val="24"/>
          <w:szCs w:val="24"/>
        </w:rPr>
        <w:t xml:space="preserve">1. </w:t>
      </w:r>
      <w:r w:rsidRPr="00015FDD">
        <w:rPr>
          <w:rFonts w:ascii="Times New Roman" w:hAnsi="Times New Roman" w:cs="Times New Roman"/>
          <w:b/>
          <w:sz w:val="24"/>
          <w:szCs w:val="24"/>
        </w:rPr>
        <w:t>Theoretical and Methodological Issues</w:t>
      </w:r>
    </w:p>
    <w:p w:rsidR="00927471" w:rsidRPr="00015FDD" w:rsidRDefault="00927471" w:rsidP="0061608A">
      <w:pPr>
        <w:spacing w:after="120"/>
        <w:ind w:left="567"/>
        <w:jc w:val="both"/>
        <w:rPr>
          <w:rFonts w:ascii="Times New Roman" w:hAnsi="Times New Roman" w:cs="Times New Roman"/>
          <w:sz w:val="24"/>
          <w:szCs w:val="24"/>
        </w:rPr>
      </w:pPr>
      <w:r w:rsidRPr="00015FDD">
        <w:rPr>
          <w:rFonts w:ascii="Times New Roman" w:hAnsi="Times New Roman" w:cs="Times New Roman"/>
          <w:sz w:val="24"/>
          <w:szCs w:val="24"/>
        </w:rPr>
        <w:t xml:space="preserve">2. </w:t>
      </w:r>
      <w:r w:rsidRPr="00015FDD">
        <w:rPr>
          <w:rFonts w:ascii="Times New Roman" w:hAnsi="Times New Roman" w:cs="Times New Roman"/>
          <w:b/>
          <w:sz w:val="24"/>
          <w:szCs w:val="24"/>
        </w:rPr>
        <w:t>Interdisciplinary</w:t>
      </w:r>
      <w:r w:rsidR="00F479D0">
        <w:rPr>
          <w:rFonts w:ascii="Times New Roman" w:hAnsi="Times New Roman" w:cs="Times New Roman"/>
          <w:b/>
          <w:sz w:val="24"/>
          <w:szCs w:val="24"/>
        </w:rPr>
        <w:t>/transdisciplinary</w:t>
      </w:r>
      <w:r w:rsidRPr="00015FDD">
        <w:rPr>
          <w:rFonts w:ascii="Times New Roman" w:hAnsi="Times New Roman" w:cs="Times New Roman"/>
          <w:b/>
          <w:sz w:val="24"/>
          <w:szCs w:val="24"/>
        </w:rPr>
        <w:t xml:space="preserve"> Collaborations in Social Sciences</w:t>
      </w:r>
    </w:p>
    <w:p w:rsidR="00927471" w:rsidRPr="00015FDD" w:rsidRDefault="00927471" w:rsidP="0061608A">
      <w:pPr>
        <w:spacing w:after="120"/>
        <w:ind w:left="567"/>
        <w:jc w:val="both"/>
        <w:rPr>
          <w:rFonts w:ascii="Times New Roman" w:hAnsi="Times New Roman" w:cs="Times New Roman"/>
          <w:sz w:val="24"/>
          <w:szCs w:val="24"/>
        </w:rPr>
      </w:pPr>
      <w:r w:rsidRPr="00015FDD">
        <w:rPr>
          <w:rFonts w:ascii="Times New Roman" w:hAnsi="Times New Roman" w:cs="Times New Roman"/>
          <w:sz w:val="24"/>
          <w:szCs w:val="24"/>
        </w:rPr>
        <w:t xml:space="preserve">3. </w:t>
      </w:r>
      <w:r w:rsidRPr="00015FDD">
        <w:rPr>
          <w:rFonts w:ascii="Times New Roman" w:hAnsi="Times New Roman" w:cs="Times New Roman"/>
          <w:b/>
          <w:sz w:val="24"/>
          <w:szCs w:val="24"/>
        </w:rPr>
        <w:t>Social Sciences and Public Policy</w:t>
      </w:r>
      <w:r w:rsidRPr="00015FDD">
        <w:rPr>
          <w:rFonts w:ascii="Times New Roman" w:hAnsi="Times New Roman" w:cs="Times New Roman"/>
          <w:sz w:val="24"/>
          <w:szCs w:val="24"/>
        </w:rPr>
        <w:t xml:space="preserve"> </w:t>
      </w:r>
    </w:p>
    <w:p w:rsidR="00927471" w:rsidRPr="00015FDD" w:rsidRDefault="00927471" w:rsidP="0061608A">
      <w:pPr>
        <w:spacing w:after="120"/>
        <w:ind w:left="567"/>
        <w:jc w:val="both"/>
        <w:rPr>
          <w:rFonts w:ascii="Times New Roman" w:hAnsi="Times New Roman" w:cs="Times New Roman"/>
          <w:b/>
          <w:sz w:val="24"/>
          <w:szCs w:val="24"/>
        </w:rPr>
      </w:pPr>
      <w:r w:rsidRPr="00015FDD">
        <w:rPr>
          <w:rFonts w:ascii="Times New Roman" w:hAnsi="Times New Roman" w:cs="Times New Roman"/>
          <w:sz w:val="24"/>
          <w:szCs w:val="24"/>
        </w:rPr>
        <w:lastRenderedPageBreak/>
        <w:t xml:space="preserve">4. </w:t>
      </w:r>
      <w:r w:rsidRPr="00015FDD">
        <w:rPr>
          <w:rFonts w:ascii="Times New Roman" w:hAnsi="Times New Roman" w:cs="Times New Roman"/>
          <w:b/>
          <w:sz w:val="24"/>
          <w:szCs w:val="24"/>
        </w:rPr>
        <w:t>Social Justice, Empowerment, and Equity</w:t>
      </w:r>
    </w:p>
    <w:p w:rsidR="00927471" w:rsidRPr="00015FDD" w:rsidRDefault="00927471" w:rsidP="0061608A">
      <w:pPr>
        <w:spacing w:after="120"/>
        <w:ind w:left="567"/>
        <w:jc w:val="both"/>
        <w:rPr>
          <w:rFonts w:ascii="Times New Roman" w:hAnsi="Times New Roman" w:cs="Times New Roman"/>
          <w:sz w:val="24"/>
          <w:szCs w:val="24"/>
        </w:rPr>
      </w:pPr>
      <w:r w:rsidRPr="00015FDD">
        <w:rPr>
          <w:rFonts w:ascii="Times New Roman" w:hAnsi="Times New Roman" w:cs="Times New Roman"/>
          <w:b/>
          <w:sz w:val="24"/>
          <w:szCs w:val="24"/>
        </w:rPr>
        <w:t>5. Skill, Innovation, and Technology and Social Sciences</w:t>
      </w:r>
    </w:p>
    <w:p w:rsidR="00927471" w:rsidRPr="00015FDD" w:rsidRDefault="00927471" w:rsidP="0061608A">
      <w:pPr>
        <w:spacing w:after="120"/>
        <w:ind w:left="567"/>
        <w:jc w:val="both"/>
        <w:rPr>
          <w:rFonts w:ascii="Times New Roman" w:hAnsi="Times New Roman" w:cs="Times New Roman"/>
          <w:b/>
          <w:sz w:val="24"/>
          <w:szCs w:val="24"/>
        </w:rPr>
      </w:pPr>
      <w:r w:rsidRPr="00015FDD">
        <w:rPr>
          <w:rFonts w:ascii="Times New Roman" w:hAnsi="Times New Roman" w:cs="Times New Roman"/>
          <w:b/>
          <w:sz w:val="24"/>
          <w:szCs w:val="24"/>
        </w:rPr>
        <w:t>6. Social Sciences and New Education Policy</w:t>
      </w:r>
    </w:p>
    <w:p w:rsidR="00927471" w:rsidRPr="00015FDD" w:rsidRDefault="00927471" w:rsidP="0061608A">
      <w:pPr>
        <w:spacing w:after="120"/>
        <w:ind w:left="567"/>
        <w:jc w:val="both"/>
        <w:rPr>
          <w:rFonts w:ascii="Times New Roman" w:hAnsi="Times New Roman" w:cs="Times New Roman"/>
          <w:b/>
          <w:sz w:val="24"/>
          <w:szCs w:val="24"/>
        </w:rPr>
      </w:pPr>
      <w:r w:rsidRPr="00015FDD">
        <w:rPr>
          <w:rFonts w:ascii="Times New Roman" w:hAnsi="Times New Roman" w:cs="Times New Roman"/>
          <w:b/>
          <w:sz w:val="24"/>
          <w:szCs w:val="24"/>
        </w:rPr>
        <w:t>7. Research Infrastructure and Possibilities</w:t>
      </w:r>
    </w:p>
    <w:p w:rsidR="00927471" w:rsidRPr="00015FDD" w:rsidRDefault="00927471" w:rsidP="0061608A">
      <w:pPr>
        <w:spacing w:after="120"/>
        <w:ind w:left="567"/>
        <w:jc w:val="both"/>
        <w:rPr>
          <w:rFonts w:ascii="Times New Roman" w:hAnsi="Times New Roman" w:cs="Times New Roman"/>
          <w:b/>
          <w:sz w:val="24"/>
          <w:szCs w:val="24"/>
        </w:rPr>
      </w:pPr>
      <w:r w:rsidRPr="00015FDD">
        <w:rPr>
          <w:rFonts w:ascii="Times New Roman" w:hAnsi="Times New Roman" w:cs="Times New Roman"/>
          <w:b/>
          <w:sz w:val="24"/>
          <w:szCs w:val="24"/>
        </w:rPr>
        <w:t>8. Teaching and research of Social Sciences in North East India</w:t>
      </w:r>
    </w:p>
    <w:p w:rsidR="00927471" w:rsidRPr="00015FDD" w:rsidRDefault="00927471" w:rsidP="00927471">
      <w:pPr>
        <w:spacing w:after="0" w:line="360" w:lineRule="auto"/>
        <w:jc w:val="both"/>
        <w:rPr>
          <w:rFonts w:ascii="Times New Roman" w:eastAsia="Times New Roman" w:hAnsi="Times New Roman" w:cs="Times New Roman"/>
          <w:color w:val="1D2228"/>
          <w:sz w:val="24"/>
          <w:szCs w:val="24"/>
          <w:lang w:eastAsia="en-IN"/>
        </w:rPr>
      </w:pPr>
    </w:p>
    <w:p w:rsidR="0061608A" w:rsidRDefault="00864BAD" w:rsidP="0061608A">
      <w:pPr>
        <w:spacing w:after="0" w:line="360" w:lineRule="auto"/>
        <w:jc w:val="both"/>
        <w:rPr>
          <w:rFonts w:ascii="Times New Roman" w:eastAsia="Times New Roman" w:hAnsi="Times New Roman" w:cs="Times New Roman"/>
          <w:b/>
          <w:bCs/>
          <w:sz w:val="24"/>
          <w:szCs w:val="24"/>
          <w:shd w:val="clear" w:color="auto" w:fill="FFFFFF"/>
          <w:lang w:eastAsia="en-IN"/>
        </w:rPr>
      </w:pPr>
      <w:r w:rsidRPr="00864BAD">
        <w:rPr>
          <w:rFonts w:ascii="Times New Roman" w:eastAsia="Times New Roman" w:hAnsi="Times New Roman" w:cs="Times New Roman"/>
          <w:b/>
          <w:bCs/>
          <w:sz w:val="24"/>
          <w:szCs w:val="24"/>
          <w:shd w:val="clear" w:color="auto" w:fill="FFFFFF"/>
          <w:lang w:eastAsia="en-IN"/>
        </w:rPr>
        <w:t>Guidelines for Paper Submission</w:t>
      </w:r>
    </w:p>
    <w:p w:rsidR="00864BAD" w:rsidRPr="0061608A" w:rsidRDefault="00864BAD" w:rsidP="00AF28B1">
      <w:pPr>
        <w:pStyle w:val="ListParagraph"/>
        <w:numPr>
          <w:ilvl w:val="0"/>
          <w:numId w:val="3"/>
        </w:numPr>
        <w:spacing w:after="0" w:line="240" w:lineRule="auto"/>
        <w:jc w:val="both"/>
        <w:rPr>
          <w:rFonts w:ascii="Times New Roman" w:eastAsia="Times New Roman" w:hAnsi="Times New Roman" w:cs="Times New Roman"/>
          <w:b/>
          <w:bCs/>
          <w:sz w:val="24"/>
          <w:szCs w:val="24"/>
          <w:shd w:val="clear" w:color="auto" w:fill="FFFFFF"/>
          <w:lang w:eastAsia="en-IN"/>
        </w:rPr>
      </w:pPr>
      <w:r w:rsidRPr="0061608A">
        <w:rPr>
          <w:rFonts w:ascii="Times New Roman" w:hAnsi="Times New Roman" w:cs="Times New Roman"/>
          <w:color w:val="000000"/>
          <w:sz w:val="24"/>
          <w:szCs w:val="24"/>
        </w:rPr>
        <w:t>Original papers based on theoretical or experimental</w:t>
      </w:r>
      <w:r w:rsidRPr="0061608A">
        <w:rPr>
          <w:rFonts w:ascii="Times New Roman" w:hAnsi="Times New Roman" w:cs="Times New Roman"/>
          <w:color w:val="000000"/>
        </w:rPr>
        <w:t xml:space="preserve"> works should be related to the </w:t>
      </w:r>
    </w:p>
    <w:p w:rsidR="0061608A" w:rsidRDefault="00A64FF5" w:rsidP="00AF28B1">
      <w:pPr>
        <w:spacing w:after="0" w:line="240" w:lineRule="auto"/>
        <w:jc w:val="both"/>
        <w:rPr>
          <w:rFonts w:ascii="Times New Roman" w:hAnsi="Times New Roman" w:cs="Times New Roman"/>
          <w:color w:val="000000"/>
          <w:sz w:val="24"/>
          <w:szCs w:val="24"/>
        </w:rPr>
      </w:pPr>
      <w:r>
        <w:t xml:space="preserve">               </w:t>
      </w:r>
      <w:r w:rsidR="00AF28B1">
        <w:t xml:space="preserve">       </w:t>
      </w:r>
      <w:r w:rsidRPr="00864BAD">
        <w:rPr>
          <w:rFonts w:ascii="Times New Roman" w:hAnsi="Times New Roman" w:cs="Times New Roman"/>
          <w:color w:val="000000"/>
          <w:sz w:val="24"/>
          <w:szCs w:val="24"/>
        </w:rPr>
        <w:t>Conference themes.</w:t>
      </w:r>
    </w:p>
    <w:p w:rsidR="00A64FF5" w:rsidRPr="00A64FF5" w:rsidRDefault="00864BAD" w:rsidP="00AF28B1">
      <w:pPr>
        <w:pStyle w:val="ListParagraph"/>
        <w:numPr>
          <w:ilvl w:val="0"/>
          <w:numId w:val="3"/>
        </w:numPr>
        <w:spacing w:after="0" w:line="240" w:lineRule="auto"/>
        <w:jc w:val="both"/>
      </w:pPr>
      <w:r w:rsidRPr="00AF28B1">
        <w:rPr>
          <w:rFonts w:ascii="Times New Roman" w:hAnsi="Times New Roman" w:cs="Times New Roman"/>
          <w:color w:val="000000"/>
          <w:sz w:val="24"/>
          <w:szCs w:val="24"/>
        </w:rPr>
        <w:t xml:space="preserve">Author(s) should mention their designation along with the institutional affiliation and </w:t>
      </w:r>
      <w:r w:rsidR="00A64FF5" w:rsidRPr="00AF28B1">
        <w:rPr>
          <w:rFonts w:ascii="Times New Roman" w:hAnsi="Times New Roman" w:cs="Times New Roman"/>
          <w:color w:val="000000"/>
          <w:sz w:val="24"/>
          <w:szCs w:val="24"/>
        </w:rPr>
        <w:t>contact details.</w:t>
      </w:r>
    </w:p>
    <w:p w:rsidR="00AF28B1" w:rsidRPr="00AF28B1" w:rsidRDefault="00864BAD" w:rsidP="00AF28B1">
      <w:pPr>
        <w:pStyle w:val="Pa12"/>
        <w:numPr>
          <w:ilvl w:val="0"/>
          <w:numId w:val="3"/>
        </w:numPr>
        <w:spacing w:line="240" w:lineRule="auto"/>
        <w:jc w:val="both"/>
        <w:rPr>
          <w:rFonts w:ascii="Times New Roman" w:hAnsi="Times New Roman" w:cs="Times New Roman"/>
          <w:color w:val="000000"/>
        </w:rPr>
      </w:pPr>
      <w:r w:rsidRPr="00864BAD">
        <w:rPr>
          <w:rFonts w:ascii="Times New Roman" w:hAnsi="Times New Roman" w:cs="Times New Roman"/>
          <w:color w:val="000000"/>
        </w:rPr>
        <w:t>The paper should begin with title, short abstract and a list of keywords.</w:t>
      </w:r>
    </w:p>
    <w:p w:rsidR="003452A7" w:rsidRPr="003452A7" w:rsidRDefault="00864BAD" w:rsidP="00AF28B1">
      <w:pPr>
        <w:pStyle w:val="Pa12"/>
        <w:numPr>
          <w:ilvl w:val="0"/>
          <w:numId w:val="3"/>
        </w:numPr>
        <w:spacing w:line="240" w:lineRule="auto"/>
        <w:jc w:val="both"/>
        <w:rPr>
          <w:rFonts w:ascii="Times New Roman" w:hAnsi="Times New Roman" w:cs="Times New Roman"/>
          <w:color w:val="000000"/>
        </w:rPr>
      </w:pPr>
      <w:r w:rsidRPr="00864BAD">
        <w:rPr>
          <w:rFonts w:ascii="Times New Roman" w:hAnsi="Times New Roman" w:cs="Times New Roman"/>
          <w:color w:val="000000"/>
        </w:rPr>
        <w:t xml:space="preserve">The Paper should be typed in MS Word, 12-point Times New Roman and 1.5 line </w:t>
      </w:r>
      <w:r w:rsidR="00A64FF5" w:rsidRPr="0061608A">
        <w:rPr>
          <w:rFonts w:ascii="Times New Roman" w:hAnsi="Times New Roman" w:cs="Times New Roman"/>
          <w:color w:val="000000"/>
        </w:rPr>
        <w:t xml:space="preserve">spacing. The Abstract should be limited up to 350 words only and the full </w:t>
      </w:r>
      <w:r w:rsidR="003452A7" w:rsidRPr="0061608A">
        <w:rPr>
          <w:rFonts w:ascii="Times New Roman" w:hAnsi="Times New Roman" w:cs="Times New Roman"/>
          <w:color w:val="000000"/>
        </w:rPr>
        <w:t>paper should</w:t>
      </w:r>
      <w:r w:rsidR="00A64FF5" w:rsidRPr="0061608A">
        <w:rPr>
          <w:rFonts w:ascii="Times New Roman" w:hAnsi="Times New Roman" w:cs="Times New Roman"/>
          <w:color w:val="000000"/>
        </w:rPr>
        <w:t xml:space="preserve"> be 10-12 pages. References should be in APA style</w:t>
      </w:r>
      <w:r w:rsidR="003452A7">
        <w:rPr>
          <w:rFonts w:ascii="Times New Roman" w:hAnsi="Times New Roman" w:cs="Times New Roman"/>
          <w:color w:val="000000"/>
        </w:rPr>
        <w:t>.</w:t>
      </w:r>
    </w:p>
    <w:p w:rsidR="00A64FF5" w:rsidRPr="003452A7" w:rsidRDefault="00864BAD" w:rsidP="00AF28B1">
      <w:pPr>
        <w:pStyle w:val="Pa12"/>
        <w:numPr>
          <w:ilvl w:val="0"/>
          <w:numId w:val="3"/>
        </w:numPr>
        <w:spacing w:line="240" w:lineRule="auto"/>
        <w:jc w:val="both"/>
        <w:rPr>
          <w:rFonts w:ascii="Times New Roman" w:hAnsi="Times New Roman" w:cs="Times New Roman"/>
          <w:color w:val="000000"/>
        </w:rPr>
      </w:pPr>
      <w:r w:rsidRPr="00864BAD">
        <w:rPr>
          <w:rFonts w:ascii="Times New Roman" w:hAnsi="Times New Roman" w:cs="Times New Roman"/>
          <w:color w:val="000000"/>
        </w:rPr>
        <w:t xml:space="preserve">Simultaneous submissions (papers already submitted to other conferences/journals) are </w:t>
      </w:r>
      <w:r w:rsidR="00A64FF5" w:rsidRPr="00864BAD">
        <w:rPr>
          <w:rFonts w:ascii="Times New Roman" w:hAnsi="Times New Roman" w:cs="Times New Roman"/>
          <w:color w:val="000000"/>
        </w:rPr>
        <w:t>not allowed.</w:t>
      </w:r>
    </w:p>
    <w:p w:rsidR="00864BAD" w:rsidRPr="003452A7" w:rsidRDefault="00864BAD" w:rsidP="00AF28B1">
      <w:pPr>
        <w:pStyle w:val="Pa12"/>
        <w:numPr>
          <w:ilvl w:val="0"/>
          <w:numId w:val="3"/>
        </w:numPr>
        <w:spacing w:line="240" w:lineRule="auto"/>
        <w:jc w:val="both"/>
        <w:rPr>
          <w:rFonts w:ascii="Times New Roman" w:hAnsi="Times New Roman" w:cs="Times New Roman"/>
          <w:color w:val="000000"/>
        </w:rPr>
      </w:pPr>
      <w:r w:rsidRPr="00864BAD">
        <w:rPr>
          <w:rFonts w:ascii="Times New Roman" w:hAnsi="Times New Roman" w:cs="Times New Roman"/>
          <w:color w:val="000000"/>
        </w:rPr>
        <w:t>The Plagiarism must not exceed the limit of 15% including References.</w:t>
      </w:r>
    </w:p>
    <w:p w:rsidR="00864BAD" w:rsidRDefault="00864BAD" w:rsidP="00AF28B1">
      <w:pPr>
        <w:pStyle w:val="Pa12"/>
        <w:numPr>
          <w:ilvl w:val="0"/>
          <w:numId w:val="3"/>
        </w:numPr>
        <w:spacing w:line="240" w:lineRule="auto"/>
        <w:jc w:val="both"/>
        <w:rPr>
          <w:rFonts w:ascii="Times New Roman" w:hAnsi="Times New Roman" w:cs="Times New Roman"/>
          <w:color w:val="000000"/>
        </w:rPr>
      </w:pPr>
      <w:r w:rsidRPr="00864BAD">
        <w:rPr>
          <w:rFonts w:ascii="Times New Roman" w:hAnsi="Times New Roman" w:cs="Times New Roman"/>
          <w:color w:val="000000"/>
        </w:rPr>
        <w:t xml:space="preserve">The organizing committee reserves the right to accept or reject the paper at their </w:t>
      </w:r>
    </w:p>
    <w:p w:rsidR="00A64FF5" w:rsidRPr="00A64FF5" w:rsidRDefault="00AF28B1" w:rsidP="003452A7">
      <w:pPr>
        <w:spacing w:after="0" w:line="240" w:lineRule="auto"/>
        <w:ind w:left="720"/>
        <w:jc w:val="both"/>
      </w:pPr>
      <w:r>
        <w:rPr>
          <w:rFonts w:ascii="Times New Roman" w:hAnsi="Times New Roman" w:cs="Times New Roman"/>
          <w:color w:val="000000"/>
          <w:sz w:val="24"/>
          <w:szCs w:val="24"/>
        </w:rPr>
        <w:t xml:space="preserve">      </w:t>
      </w:r>
      <w:bookmarkStart w:id="0" w:name="_GoBack"/>
      <w:bookmarkEnd w:id="0"/>
      <w:r w:rsidR="00A64FF5" w:rsidRPr="00864BAD">
        <w:rPr>
          <w:rFonts w:ascii="Times New Roman" w:hAnsi="Times New Roman" w:cs="Times New Roman"/>
          <w:color w:val="000000"/>
          <w:sz w:val="24"/>
          <w:szCs w:val="24"/>
        </w:rPr>
        <w:t>dis</w:t>
      </w:r>
      <w:r w:rsidR="00A64FF5" w:rsidRPr="00864BAD">
        <w:rPr>
          <w:rFonts w:ascii="Times New Roman" w:hAnsi="Times New Roman" w:cs="Times New Roman"/>
          <w:color w:val="000000"/>
          <w:sz w:val="24"/>
          <w:szCs w:val="24"/>
        </w:rPr>
        <w:softHyphen/>
        <w:t>cretion.</w:t>
      </w:r>
    </w:p>
    <w:p w:rsidR="003452A7" w:rsidRPr="003452A7" w:rsidRDefault="00864BAD" w:rsidP="00AF28B1">
      <w:pPr>
        <w:pStyle w:val="Pa12"/>
        <w:numPr>
          <w:ilvl w:val="0"/>
          <w:numId w:val="3"/>
        </w:numPr>
        <w:spacing w:line="240" w:lineRule="auto"/>
        <w:jc w:val="both"/>
        <w:rPr>
          <w:rFonts w:cs="Calisto MT"/>
          <w:color w:val="000000"/>
          <w:sz w:val="27"/>
          <w:szCs w:val="27"/>
        </w:rPr>
      </w:pPr>
      <w:r w:rsidRPr="00864BAD">
        <w:rPr>
          <w:rFonts w:ascii="Times New Roman" w:hAnsi="Times New Roman" w:cs="Times New Roman"/>
          <w:color w:val="000000"/>
        </w:rPr>
        <w:t>Kindl</w:t>
      </w:r>
      <w:r w:rsidR="00303401">
        <w:rPr>
          <w:rFonts w:ascii="Times New Roman" w:hAnsi="Times New Roman" w:cs="Times New Roman"/>
          <w:color w:val="000000"/>
        </w:rPr>
        <w:t>y send your Full-length paper to</w:t>
      </w:r>
      <w:r w:rsidRPr="00864BAD">
        <w:rPr>
          <w:rFonts w:ascii="Times New Roman" w:hAnsi="Times New Roman" w:cs="Times New Roman"/>
          <w:color w:val="000000"/>
        </w:rPr>
        <w:t xml:space="preserve"> </w:t>
      </w:r>
      <w:hyperlink r:id="rId8" w:history="1">
        <w:r w:rsidR="00303401" w:rsidRPr="00E955D6">
          <w:rPr>
            <w:rStyle w:val="Hyperlink"/>
            <w:rFonts w:ascii="Times New Roman" w:eastAsia="Times New Roman" w:hAnsi="Times New Roman" w:cs="Times New Roman"/>
            <w:bCs/>
            <w:shd w:val="clear" w:color="auto" w:fill="FFFFFF"/>
            <w:lang w:eastAsia="en-IN"/>
          </w:rPr>
          <w:t>icssmzu@gmail.com</w:t>
        </w:r>
      </w:hyperlink>
      <w:r w:rsidR="00303401">
        <w:rPr>
          <w:rFonts w:ascii="Times New Roman" w:hAnsi="Times New Roman" w:cs="Times New Roman"/>
          <w:color w:val="000000"/>
        </w:rPr>
        <w:t xml:space="preserve"> P</w:t>
      </w:r>
      <w:r w:rsidRPr="00864BAD">
        <w:rPr>
          <w:rFonts w:ascii="Times New Roman" w:hAnsi="Times New Roman" w:cs="Times New Roman"/>
          <w:color w:val="000000"/>
        </w:rPr>
        <w:t xml:space="preserve">apers which would not </w:t>
      </w:r>
      <w:r w:rsidR="00A64FF5" w:rsidRPr="0061608A">
        <w:rPr>
          <w:rFonts w:ascii="Times New Roman" w:hAnsi="Times New Roman" w:cs="Times New Roman"/>
          <w:color w:val="000000"/>
        </w:rPr>
        <w:t>adhere to the submission guidelines would be rejected</w:t>
      </w:r>
      <w:r w:rsidR="00A64FF5" w:rsidRPr="0061608A">
        <w:rPr>
          <w:rFonts w:cs="Calisto MT"/>
          <w:color w:val="000000"/>
          <w:sz w:val="27"/>
          <w:szCs w:val="27"/>
        </w:rPr>
        <w:t>.</w:t>
      </w:r>
    </w:p>
    <w:p w:rsidR="00303401" w:rsidRDefault="00303401" w:rsidP="00AF28B1">
      <w:pPr>
        <w:pStyle w:val="Pa12"/>
        <w:numPr>
          <w:ilvl w:val="0"/>
          <w:numId w:val="3"/>
        </w:numPr>
        <w:spacing w:line="240" w:lineRule="auto"/>
        <w:jc w:val="both"/>
        <w:rPr>
          <w:rFonts w:ascii="Times New Roman" w:hAnsi="Times New Roman" w:cs="Times New Roman"/>
          <w:color w:val="000000"/>
        </w:rPr>
      </w:pPr>
      <w:r w:rsidRPr="00303401">
        <w:rPr>
          <w:rFonts w:ascii="Times New Roman" w:hAnsi="Times New Roman" w:cs="Times New Roman"/>
          <w:color w:val="000000"/>
        </w:rPr>
        <w:t xml:space="preserve">Those who want to present their papers as well as those who want to attend the </w:t>
      </w:r>
    </w:p>
    <w:p w:rsidR="00A64FF5" w:rsidRPr="00A64FF5" w:rsidRDefault="00AF28B1" w:rsidP="003452A7">
      <w:pPr>
        <w:pStyle w:val="ListParagraph"/>
        <w:spacing w:after="0" w:line="240" w:lineRule="auto"/>
        <w:jc w:val="both"/>
      </w:pPr>
      <w:r>
        <w:rPr>
          <w:rFonts w:ascii="Times New Roman" w:hAnsi="Times New Roman" w:cs="Times New Roman"/>
          <w:color w:val="000000"/>
          <w:sz w:val="24"/>
          <w:szCs w:val="24"/>
        </w:rPr>
        <w:t xml:space="preserve">      </w:t>
      </w:r>
      <w:r w:rsidR="00A64FF5" w:rsidRPr="00303401">
        <w:rPr>
          <w:rFonts w:ascii="Times New Roman" w:hAnsi="Times New Roman" w:cs="Times New Roman"/>
          <w:color w:val="000000"/>
          <w:sz w:val="24"/>
          <w:szCs w:val="24"/>
        </w:rPr>
        <w:t>con</w:t>
      </w:r>
      <w:r w:rsidR="00A64FF5" w:rsidRPr="00303401">
        <w:rPr>
          <w:rFonts w:ascii="Times New Roman" w:hAnsi="Times New Roman" w:cs="Times New Roman"/>
          <w:color w:val="000000"/>
          <w:sz w:val="24"/>
          <w:szCs w:val="24"/>
        </w:rPr>
        <w:softHyphen/>
      </w:r>
      <w:r w:rsidR="00A64FF5">
        <w:rPr>
          <w:rFonts w:ascii="Times New Roman" w:hAnsi="Times New Roman" w:cs="Times New Roman"/>
          <w:color w:val="000000"/>
        </w:rPr>
        <w:t>ference need to register themselves.</w:t>
      </w:r>
    </w:p>
    <w:p w:rsidR="003452A7" w:rsidRPr="003452A7" w:rsidRDefault="00303401" w:rsidP="00AF28B1">
      <w:pPr>
        <w:pStyle w:val="Pa12"/>
        <w:numPr>
          <w:ilvl w:val="0"/>
          <w:numId w:val="3"/>
        </w:numPr>
        <w:spacing w:line="240" w:lineRule="auto"/>
        <w:jc w:val="both"/>
        <w:rPr>
          <w:rFonts w:ascii="Times New Roman" w:hAnsi="Times New Roman" w:cs="Times New Roman"/>
          <w:color w:val="000000"/>
        </w:rPr>
      </w:pPr>
      <w:r w:rsidRPr="00303401">
        <w:rPr>
          <w:rStyle w:val="A6"/>
          <w:rFonts w:ascii="Times New Roman" w:hAnsi="Times New Roman" w:cs="Times New Roman"/>
          <w:sz w:val="24"/>
          <w:szCs w:val="24"/>
        </w:rPr>
        <w:t>The best paper P</w:t>
      </w:r>
      <w:r w:rsidR="00A64FF5">
        <w:rPr>
          <w:rStyle w:val="A6"/>
          <w:rFonts w:ascii="Times New Roman" w:hAnsi="Times New Roman" w:cs="Times New Roman"/>
          <w:sz w:val="24"/>
          <w:szCs w:val="24"/>
        </w:rPr>
        <w:t>resentation award for each sub-theme</w:t>
      </w:r>
      <w:r w:rsidRPr="00303401">
        <w:rPr>
          <w:rStyle w:val="A6"/>
          <w:rFonts w:ascii="Times New Roman" w:hAnsi="Times New Roman" w:cs="Times New Roman"/>
          <w:sz w:val="24"/>
          <w:szCs w:val="24"/>
        </w:rPr>
        <w:t xml:space="preserve"> shall be selected by the panel </w:t>
      </w:r>
      <w:r w:rsidR="00A64FF5" w:rsidRPr="0061608A">
        <w:rPr>
          <w:rStyle w:val="A6"/>
          <w:rFonts w:ascii="Times New Roman" w:hAnsi="Times New Roman" w:cs="Times New Roman"/>
          <w:sz w:val="24"/>
          <w:szCs w:val="24"/>
        </w:rPr>
        <w:t>of experts.</w:t>
      </w:r>
    </w:p>
    <w:p w:rsidR="00A64FF5" w:rsidRPr="003452A7" w:rsidRDefault="00303401" w:rsidP="00AF28B1">
      <w:pPr>
        <w:pStyle w:val="Pa12"/>
        <w:numPr>
          <w:ilvl w:val="0"/>
          <w:numId w:val="3"/>
        </w:numPr>
        <w:spacing w:line="240" w:lineRule="auto"/>
        <w:jc w:val="both"/>
        <w:rPr>
          <w:rFonts w:ascii="Times New Roman" w:hAnsi="Times New Roman" w:cs="Times New Roman"/>
          <w:color w:val="000000"/>
        </w:rPr>
      </w:pPr>
      <w:r w:rsidRPr="00303401">
        <w:rPr>
          <w:rFonts w:ascii="Times New Roman" w:hAnsi="Times New Roman" w:cs="Times New Roman"/>
          <w:color w:val="000000"/>
        </w:rPr>
        <w:t xml:space="preserve">Registration fees is Rs </w:t>
      </w:r>
      <w:r w:rsidR="00C429CF">
        <w:rPr>
          <w:rFonts w:ascii="Times New Roman" w:hAnsi="Times New Roman" w:cs="Times New Roman"/>
          <w:color w:val="000000"/>
        </w:rPr>
        <w:t>1</w:t>
      </w:r>
      <w:r w:rsidRPr="00303401">
        <w:rPr>
          <w:rFonts w:ascii="Times New Roman" w:hAnsi="Times New Roman" w:cs="Times New Roman"/>
          <w:color w:val="000000"/>
        </w:rPr>
        <w:t xml:space="preserve">500 which is inclusive of tea </w:t>
      </w:r>
      <w:r w:rsidR="00C429CF">
        <w:rPr>
          <w:rFonts w:ascii="Times New Roman" w:hAnsi="Times New Roman" w:cs="Times New Roman"/>
          <w:color w:val="000000"/>
        </w:rPr>
        <w:t>and lunch during breaks for</w:t>
      </w:r>
      <w:r w:rsidR="00A64FF5">
        <w:rPr>
          <w:rFonts w:ascii="Times New Roman" w:hAnsi="Times New Roman" w:cs="Times New Roman"/>
          <w:color w:val="000000"/>
        </w:rPr>
        <w:t xml:space="preserve"> </w:t>
      </w:r>
      <w:r w:rsidR="003452A7">
        <w:rPr>
          <w:rFonts w:ascii="Times New Roman" w:hAnsi="Times New Roman" w:cs="Times New Roman"/>
          <w:color w:val="000000"/>
        </w:rPr>
        <w:t xml:space="preserve">  </w:t>
      </w:r>
      <w:r w:rsidR="00A64FF5">
        <w:rPr>
          <w:rFonts w:ascii="Times New Roman" w:hAnsi="Times New Roman" w:cs="Times New Roman"/>
          <w:color w:val="000000"/>
        </w:rPr>
        <w:t xml:space="preserve">the </w:t>
      </w:r>
      <w:r w:rsidR="00C429CF">
        <w:rPr>
          <w:rFonts w:ascii="Times New Roman" w:hAnsi="Times New Roman" w:cs="Times New Roman"/>
          <w:color w:val="000000"/>
        </w:rPr>
        <w:t xml:space="preserve">conference three </w:t>
      </w:r>
      <w:r w:rsidRPr="00303401">
        <w:rPr>
          <w:rFonts w:ascii="Times New Roman" w:hAnsi="Times New Roman" w:cs="Times New Roman"/>
          <w:color w:val="000000"/>
        </w:rPr>
        <w:t>days.</w:t>
      </w:r>
    </w:p>
    <w:p w:rsidR="00303401" w:rsidRDefault="00303401" w:rsidP="00AF28B1">
      <w:pPr>
        <w:spacing w:after="0" w:line="240" w:lineRule="auto"/>
        <w:ind w:firstLine="720"/>
        <w:jc w:val="both"/>
        <w:rPr>
          <w:rFonts w:ascii="Times New Roman" w:hAnsi="Times New Roman" w:cs="Times New Roman"/>
          <w:color w:val="000000"/>
          <w:sz w:val="24"/>
          <w:szCs w:val="24"/>
        </w:rPr>
      </w:pPr>
      <w:r w:rsidRPr="00303401">
        <w:rPr>
          <w:rFonts w:ascii="Times New Roman" w:hAnsi="Times New Roman" w:cs="Times New Roman"/>
          <w:color w:val="000000"/>
          <w:sz w:val="24"/>
          <w:szCs w:val="24"/>
        </w:rPr>
        <w:t xml:space="preserve">12. Participants from </w:t>
      </w:r>
      <w:r w:rsidR="00C429CF">
        <w:rPr>
          <w:rFonts w:ascii="Times New Roman" w:hAnsi="Times New Roman" w:cs="Times New Roman"/>
          <w:color w:val="000000"/>
          <w:sz w:val="24"/>
          <w:szCs w:val="24"/>
        </w:rPr>
        <w:t xml:space="preserve">outside India </w:t>
      </w:r>
      <w:r w:rsidRPr="00303401">
        <w:rPr>
          <w:rFonts w:ascii="Times New Roman" w:hAnsi="Times New Roman" w:cs="Times New Roman"/>
          <w:color w:val="000000"/>
          <w:sz w:val="24"/>
          <w:szCs w:val="24"/>
        </w:rPr>
        <w:t xml:space="preserve">would be allowed to present their papers through </w:t>
      </w:r>
    </w:p>
    <w:p w:rsidR="00A64FF5" w:rsidRPr="00303401" w:rsidRDefault="00A64FF5" w:rsidP="0061608A">
      <w:pPr>
        <w:spacing w:after="0" w:line="240" w:lineRule="auto"/>
        <w:ind w:left="426"/>
        <w:jc w:val="both"/>
        <w:rPr>
          <w:rFonts w:ascii="Times New Roman" w:eastAsia="Times New Roman" w:hAnsi="Times New Roman" w:cs="Times New Roman"/>
          <w:b/>
          <w:bCs/>
          <w:sz w:val="24"/>
          <w:szCs w:val="24"/>
          <w:shd w:val="clear" w:color="auto" w:fill="FFFFFF"/>
          <w:lang w:eastAsia="en-IN"/>
        </w:rPr>
      </w:pPr>
      <w:r>
        <w:rPr>
          <w:rFonts w:ascii="Times New Roman" w:hAnsi="Times New Roman" w:cs="Times New Roman"/>
          <w:color w:val="000000"/>
          <w:sz w:val="24"/>
          <w:szCs w:val="24"/>
        </w:rPr>
        <w:tab/>
        <w:t xml:space="preserve"> </w:t>
      </w:r>
      <w:r w:rsidR="00AF28B1">
        <w:rPr>
          <w:rFonts w:ascii="Times New Roman" w:hAnsi="Times New Roman" w:cs="Times New Roman"/>
          <w:color w:val="000000"/>
          <w:sz w:val="24"/>
          <w:szCs w:val="24"/>
        </w:rPr>
        <w:t xml:space="preserve">     </w:t>
      </w:r>
      <w:r w:rsidRPr="00303401">
        <w:rPr>
          <w:rFonts w:ascii="Times New Roman" w:hAnsi="Times New Roman" w:cs="Times New Roman"/>
          <w:color w:val="000000"/>
          <w:sz w:val="24"/>
          <w:szCs w:val="24"/>
        </w:rPr>
        <w:t>online mode.</w:t>
      </w:r>
    </w:p>
    <w:p w:rsidR="00303401" w:rsidRPr="00C429CF" w:rsidRDefault="00864BAD" w:rsidP="00A64FF5">
      <w:pPr>
        <w:pStyle w:val="Pa12"/>
        <w:ind w:left="900" w:hanging="540"/>
        <w:jc w:val="both"/>
        <w:rPr>
          <w:rFonts w:cs="Calisto MT"/>
          <w:color w:val="000000"/>
          <w:sz w:val="27"/>
          <w:szCs w:val="27"/>
        </w:rPr>
      </w:pPr>
      <w:r>
        <w:rPr>
          <w:rFonts w:cs="Calisto MT"/>
          <w:color w:val="000000"/>
          <w:sz w:val="27"/>
          <w:szCs w:val="27"/>
        </w:rPr>
        <w:t xml:space="preserve"> </w:t>
      </w:r>
    </w:p>
    <w:p w:rsidR="00927471" w:rsidRPr="00015FDD" w:rsidRDefault="00927471" w:rsidP="00927471">
      <w:pPr>
        <w:spacing w:after="0" w:line="360" w:lineRule="auto"/>
        <w:jc w:val="both"/>
        <w:rPr>
          <w:rFonts w:ascii="Times New Roman" w:eastAsia="Times New Roman" w:hAnsi="Times New Roman" w:cs="Times New Roman"/>
          <w:color w:val="1D2228"/>
          <w:sz w:val="24"/>
          <w:szCs w:val="24"/>
          <w:lang w:eastAsia="en-IN"/>
        </w:rPr>
      </w:pPr>
      <w:r>
        <w:rPr>
          <w:rFonts w:ascii="Times New Roman" w:eastAsia="Times New Roman" w:hAnsi="Times New Roman" w:cs="Times New Roman"/>
          <w:color w:val="1D2228"/>
          <w:sz w:val="24"/>
          <w:szCs w:val="24"/>
          <w:shd w:val="clear" w:color="auto" w:fill="FFFFFF"/>
          <w:lang w:eastAsia="en-IN"/>
        </w:rPr>
        <w:t>Queries</w:t>
      </w:r>
      <w:r w:rsidRPr="00015FDD">
        <w:rPr>
          <w:rFonts w:ascii="Times New Roman" w:eastAsia="Times New Roman" w:hAnsi="Times New Roman" w:cs="Times New Roman"/>
          <w:color w:val="1D2228"/>
          <w:sz w:val="24"/>
          <w:szCs w:val="24"/>
          <w:shd w:val="clear" w:color="auto" w:fill="FFFFFF"/>
          <w:lang w:eastAsia="en-IN"/>
        </w:rPr>
        <w:t xml:space="preserve"> related to letters of invitation, vi</w:t>
      </w:r>
      <w:r w:rsidR="00C429CF">
        <w:rPr>
          <w:rFonts w:ascii="Times New Roman" w:eastAsia="Times New Roman" w:hAnsi="Times New Roman" w:cs="Times New Roman"/>
          <w:color w:val="1D2228"/>
          <w:sz w:val="24"/>
          <w:szCs w:val="24"/>
          <w:shd w:val="clear" w:color="auto" w:fill="FFFFFF"/>
          <w:lang w:eastAsia="en-IN"/>
        </w:rPr>
        <w:t>sa applications, accommodations</w:t>
      </w:r>
      <w:r w:rsidRPr="00015FDD">
        <w:rPr>
          <w:rFonts w:ascii="Times New Roman" w:eastAsia="Times New Roman" w:hAnsi="Times New Roman" w:cs="Times New Roman"/>
          <w:color w:val="1D2228"/>
          <w:sz w:val="24"/>
          <w:szCs w:val="24"/>
          <w:shd w:val="clear" w:color="auto" w:fill="FFFFFF"/>
          <w:lang w:eastAsia="en-IN"/>
        </w:rPr>
        <w:t xml:space="preserve">/registration are to be emailed to e-mail </w:t>
      </w:r>
      <w:hyperlink r:id="rId9" w:history="1">
        <w:r w:rsidRPr="00015FDD">
          <w:rPr>
            <w:rStyle w:val="Hyperlink"/>
            <w:rFonts w:ascii="Times New Roman" w:eastAsia="Times New Roman" w:hAnsi="Times New Roman" w:cs="Times New Roman"/>
            <w:sz w:val="24"/>
            <w:szCs w:val="24"/>
            <w:shd w:val="clear" w:color="auto" w:fill="FFFFFF"/>
            <w:lang w:eastAsia="en-IN"/>
          </w:rPr>
          <w:t>tanpuiir@gmail.com</w:t>
        </w:r>
      </w:hyperlink>
      <w:r w:rsidRPr="00015FDD">
        <w:rPr>
          <w:rFonts w:ascii="Times New Roman" w:eastAsia="Times New Roman" w:hAnsi="Times New Roman" w:cs="Times New Roman"/>
          <w:color w:val="1D2228"/>
          <w:sz w:val="24"/>
          <w:szCs w:val="24"/>
          <w:shd w:val="clear" w:color="auto" w:fill="FFFFFF"/>
          <w:lang w:eastAsia="en-IN"/>
        </w:rPr>
        <w:t xml:space="preserve">  to the attention of:</w:t>
      </w:r>
    </w:p>
    <w:p w:rsidR="00927471" w:rsidRPr="00015FDD" w:rsidRDefault="00927471" w:rsidP="00927471">
      <w:pPr>
        <w:spacing w:after="0" w:line="360" w:lineRule="auto"/>
        <w:jc w:val="both"/>
        <w:rPr>
          <w:rFonts w:ascii="Times New Roman" w:eastAsia="Times New Roman" w:hAnsi="Times New Roman" w:cs="Times New Roman"/>
          <w:color w:val="1D2228"/>
          <w:sz w:val="24"/>
          <w:szCs w:val="24"/>
          <w:shd w:val="clear" w:color="auto" w:fill="FFFFFF"/>
          <w:lang w:eastAsia="en-IN"/>
        </w:rPr>
      </w:pPr>
      <w:r w:rsidRPr="00015FDD">
        <w:rPr>
          <w:rFonts w:ascii="Times New Roman" w:eastAsia="Times New Roman" w:hAnsi="Times New Roman" w:cs="Times New Roman"/>
          <w:color w:val="1D2228"/>
          <w:sz w:val="24"/>
          <w:szCs w:val="24"/>
          <w:shd w:val="clear" w:color="auto" w:fill="FFFFFF"/>
          <w:lang w:eastAsia="en-IN"/>
        </w:rPr>
        <w:t>Dr. Laltanpuii Ralte, Department of Public Administration, Mizoram University</w:t>
      </w:r>
    </w:p>
    <w:p w:rsidR="00A64FF5" w:rsidRDefault="00927471" w:rsidP="00C429CF">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color w:val="1D2228"/>
          <w:sz w:val="24"/>
          <w:szCs w:val="24"/>
          <w:shd w:val="clear" w:color="auto" w:fill="FFFFFF"/>
          <w:lang w:eastAsia="en-IN"/>
        </w:rPr>
        <w:t xml:space="preserve">Dr. B Lalzarliana, </w:t>
      </w:r>
      <w:r w:rsidRPr="00015FDD">
        <w:rPr>
          <w:rFonts w:ascii="Times New Roman" w:eastAsia="Times New Roman" w:hAnsi="Times New Roman" w:cs="Times New Roman"/>
          <w:bCs/>
          <w:color w:val="1D2228"/>
          <w:sz w:val="24"/>
          <w:szCs w:val="24"/>
          <w:shd w:val="clear" w:color="auto" w:fill="FFFFFF"/>
          <w:lang w:eastAsia="en-IN"/>
        </w:rPr>
        <w:t>Department of Sociology, Mizoram University</w:t>
      </w:r>
      <w:r w:rsidR="00A64FF5">
        <w:rPr>
          <w:rFonts w:ascii="Times New Roman" w:eastAsia="Times New Roman" w:hAnsi="Times New Roman" w:cs="Times New Roman"/>
          <w:bCs/>
          <w:color w:val="1D2228"/>
          <w:sz w:val="24"/>
          <w:szCs w:val="24"/>
          <w:shd w:val="clear" w:color="auto" w:fill="FFFFFF"/>
          <w:lang w:eastAsia="en-IN"/>
        </w:rPr>
        <w:t xml:space="preserve"> </w:t>
      </w:r>
    </w:p>
    <w:p w:rsidR="0061608A" w:rsidRDefault="0061608A" w:rsidP="00C429CF">
      <w:pPr>
        <w:spacing w:after="0" w:line="360" w:lineRule="auto"/>
        <w:jc w:val="both"/>
        <w:rPr>
          <w:rFonts w:ascii="Times New Roman" w:eastAsia="Times New Roman" w:hAnsi="Times New Roman" w:cs="Times New Roman"/>
          <w:color w:val="1D2228"/>
          <w:sz w:val="24"/>
          <w:szCs w:val="24"/>
          <w:lang w:eastAsia="en-IN"/>
        </w:rPr>
      </w:pPr>
    </w:p>
    <w:p w:rsidR="00B90248" w:rsidRPr="00C429CF" w:rsidRDefault="00B90248" w:rsidP="00C429CF">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
          <w:bCs/>
          <w:color w:val="1D2228"/>
          <w:sz w:val="24"/>
          <w:szCs w:val="24"/>
          <w:shd w:val="clear" w:color="auto" w:fill="FFFFFF"/>
          <w:lang w:eastAsia="en-IN"/>
        </w:rPr>
        <w:t xml:space="preserve">2023 ICSS </w:t>
      </w:r>
      <w:r w:rsidRPr="00015FDD">
        <w:rPr>
          <w:rFonts w:ascii="Times New Roman" w:eastAsia="Times New Roman" w:hAnsi="Times New Roman" w:cs="Times New Roman"/>
          <w:b/>
          <w:color w:val="1D2228"/>
          <w:sz w:val="24"/>
          <w:szCs w:val="24"/>
          <w:shd w:val="clear" w:color="auto" w:fill="FFFFFF"/>
          <w:lang w:eastAsia="en-IN"/>
        </w:rPr>
        <w:t>Organising</w:t>
      </w:r>
      <w:r w:rsidRPr="00015FDD">
        <w:rPr>
          <w:rFonts w:ascii="Times New Roman" w:eastAsia="Times New Roman" w:hAnsi="Times New Roman" w:cs="Times New Roman"/>
          <w:color w:val="1D2228"/>
          <w:sz w:val="24"/>
          <w:szCs w:val="24"/>
          <w:shd w:val="clear" w:color="auto" w:fill="FFFFFF"/>
          <w:lang w:eastAsia="en-IN"/>
        </w:rPr>
        <w:t xml:space="preserve"> </w:t>
      </w:r>
      <w:r w:rsidRPr="00015FDD">
        <w:rPr>
          <w:rFonts w:ascii="Times New Roman" w:eastAsia="Times New Roman" w:hAnsi="Times New Roman" w:cs="Times New Roman"/>
          <w:b/>
          <w:bCs/>
          <w:color w:val="1D2228"/>
          <w:sz w:val="24"/>
          <w:szCs w:val="24"/>
          <w:shd w:val="clear" w:color="auto" w:fill="FFFFFF"/>
          <w:lang w:eastAsia="en-IN"/>
        </w:rPr>
        <w:t xml:space="preserve">Committee: </w:t>
      </w:r>
    </w:p>
    <w:p w:rsidR="00B90248" w:rsidRPr="00015FDD" w:rsidRDefault="00BF1134" w:rsidP="00B90248">
      <w:pPr>
        <w:spacing w:after="0" w:line="360" w:lineRule="auto"/>
        <w:jc w:val="both"/>
        <w:rPr>
          <w:rFonts w:ascii="Times New Roman" w:eastAsia="Times New Roman" w:hAnsi="Times New Roman" w:cs="Times New Roman"/>
          <w:b/>
          <w:bCs/>
          <w:color w:val="1D2228"/>
          <w:sz w:val="24"/>
          <w:szCs w:val="24"/>
          <w:shd w:val="clear" w:color="auto" w:fill="FFFFFF"/>
          <w:lang w:eastAsia="en-IN"/>
        </w:rPr>
      </w:pPr>
      <w:r>
        <w:rPr>
          <w:rFonts w:ascii="Times New Roman" w:eastAsia="Times New Roman" w:hAnsi="Times New Roman" w:cs="Times New Roman"/>
          <w:b/>
          <w:bCs/>
          <w:color w:val="1D2228"/>
          <w:sz w:val="24"/>
          <w:szCs w:val="24"/>
          <w:shd w:val="clear" w:color="auto" w:fill="FFFFFF"/>
          <w:lang w:eastAsia="en-IN"/>
        </w:rPr>
        <w:t>Patron</w:t>
      </w:r>
    </w:p>
    <w:p w:rsidR="00B90248" w:rsidRPr="00015FDD" w:rsidRDefault="00B90248" w:rsidP="00B90248">
      <w:pPr>
        <w:spacing w:after="0" w:line="360" w:lineRule="auto"/>
        <w:jc w:val="both"/>
        <w:rPr>
          <w:rFonts w:ascii="Times New Roman" w:eastAsia="Times New Roman" w:hAnsi="Times New Roman" w:cs="Times New Roman"/>
          <w:b/>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t>Prof. Debakar Chandra Deka, Vice Chancellor, Mizoram University</w:t>
      </w:r>
    </w:p>
    <w:p w:rsidR="00B90248" w:rsidRPr="00015FDD" w:rsidRDefault="00B90248" w:rsidP="00B90248">
      <w:pPr>
        <w:spacing w:after="0" w:line="360" w:lineRule="auto"/>
        <w:jc w:val="both"/>
        <w:rPr>
          <w:rFonts w:ascii="Times New Roman" w:eastAsia="Times New Roman" w:hAnsi="Times New Roman" w:cs="Times New Roman"/>
          <w:b/>
          <w:bCs/>
          <w:color w:val="1D2228"/>
          <w:sz w:val="24"/>
          <w:szCs w:val="24"/>
          <w:shd w:val="clear" w:color="auto" w:fill="FFFFFF"/>
          <w:lang w:eastAsia="en-IN"/>
        </w:rPr>
      </w:pPr>
      <w:r>
        <w:rPr>
          <w:rFonts w:ascii="Times New Roman" w:eastAsia="Times New Roman" w:hAnsi="Times New Roman" w:cs="Times New Roman"/>
          <w:b/>
          <w:bCs/>
          <w:color w:val="1D2228"/>
          <w:sz w:val="24"/>
          <w:szCs w:val="24"/>
          <w:shd w:val="clear" w:color="auto" w:fill="FFFFFF"/>
          <w:lang w:eastAsia="en-IN"/>
        </w:rPr>
        <w:t>Advisers</w:t>
      </w:r>
    </w:p>
    <w:p w:rsidR="00B90248" w:rsidRPr="00015FDD" w:rsidRDefault="00B90248" w:rsidP="00B90248">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t>Prof. Lalnundanga, Registrar, Mizoram University</w:t>
      </w:r>
    </w:p>
    <w:p w:rsidR="00B90248" w:rsidRDefault="00B90248" w:rsidP="00B90248">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lastRenderedPageBreak/>
        <w:t>Prof. Vanlalchhawna, Finance Officer, Mizoram University</w:t>
      </w:r>
    </w:p>
    <w:p w:rsidR="00B90248" w:rsidRDefault="00B90248" w:rsidP="00B90248">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Pr>
          <w:rFonts w:ascii="Times New Roman" w:eastAsia="Times New Roman" w:hAnsi="Times New Roman" w:cs="Times New Roman"/>
          <w:bCs/>
          <w:color w:val="1D2228"/>
          <w:sz w:val="24"/>
          <w:szCs w:val="24"/>
          <w:shd w:val="clear" w:color="auto" w:fill="FFFFFF"/>
          <w:lang w:eastAsia="en-IN"/>
        </w:rPr>
        <w:t>Prof. S. Pathi</w:t>
      </w:r>
      <w:r w:rsidR="001E1CFC">
        <w:rPr>
          <w:rFonts w:ascii="Times New Roman" w:eastAsia="Times New Roman" w:hAnsi="Times New Roman" w:cs="Times New Roman"/>
          <w:bCs/>
          <w:color w:val="1D2228"/>
          <w:sz w:val="24"/>
          <w:szCs w:val="24"/>
          <w:shd w:val="clear" w:color="auto" w:fill="FFFFFF"/>
          <w:lang w:eastAsia="en-IN"/>
        </w:rPr>
        <w:t>, Former Dean, SSS, MZU</w:t>
      </w:r>
    </w:p>
    <w:p w:rsidR="00864BAD" w:rsidRDefault="00B90248" w:rsidP="00B90248">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Pr>
          <w:rFonts w:ascii="Times New Roman" w:eastAsia="Times New Roman" w:hAnsi="Times New Roman" w:cs="Times New Roman"/>
          <w:bCs/>
          <w:color w:val="1D2228"/>
          <w:sz w:val="24"/>
          <w:szCs w:val="24"/>
          <w:shd w:val="clear" w:color="auto" w:fill="FFFFFF"/>
          <w:lang w:eastAsia="en-IN"/>
        </w:rPr>
        <w:t>Prof. Zokaitluangi</w:t>
      </w:r>
      <w:r w:rsidR="001E1CFC">
        <w:rPr>
          <w:rFonts w:ascii="Times New Roman" w:eastAsia="Times New Roman" w:hAnsi="Times New Roman" w:cs="Times New Roman"/>
          <w:bCs/>
          <w:color w:val="1D2228"/>
          <w:sz w:val="24"/>
          <w:szCs w:val="24"/>
          <w:shd w:val="clear" w:color="auto" w:fill="FFFFFF"/>
          <w:lang w:eastAsia="en-IN"/>
        </w:rPr>
        <w:t>, Former Dean, SSS, MZU</w:t>
      </w:r>
    </w:p>
    <w:p w:rsidR="00B90248" w:rsidRPr="00864BAD" w:rsidRDefault="00B90248" w:rsidP="00B90248">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Pr>
          <w:rFonts w:ascii="Times New Roman" w:eastAsia="Times New Roman" w:hAnsi="Times New Roman" w:cs="Times New Roman"/>
          <w:b/>
          <w:bCs/>
          <w:color w:val="1D2228"/>
          <w:sz w:val="24"/>
          <w:szCs w:val="24"/>
          <w:shd w:val="clear" w:color="auto" w:fill="FFFFFF"/>
          <w:lang w:eastAsia="en-IN"/>
        </w:rPr>
        <w:t>Convener</w:t>
      </w:r>
      <w:r w:rsidRPr="00015FDD">
        <w:rPr>
          <w:rFonts w:ascii="Times New Roman" w:eastAsia="Times New Roman" w:hAnsi="Times New Roman" w:cs="Times New Roman"/>
          <w:b/>
          <w:bCs/>
          <w:color w:val="1D2228"/>
          <w:sz w:val="24"/>
          <w:szCs w:val="24"/>
          <w:shd w:val="clear" w:color="auto" w:fill="FFFFFF"/>
          <w:lang w:eastAsia="en-IN"/>
        </w:rPr>
        <w:t xml:space="preserve"> </w:t>
      </w:r>
    </w:p>
    <w:p w:rsidR="00B90248" w:rsidRDefault="00B90248" w:rsidP="00B90248">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t xml:space="preserve">Prof. Lalneihzovi, Dean, </w:t>
      </w:r>
      <w:r>
        <w:rPr>
          <w:rFonts w:ascii="Times New Roman" w:eastAsia="Times New Roman" w:hAnsi="Times New Roman" w:cs="Times New Roman"/>
          <w:bCs/>
          <w:color w:val="1D2228"/>
          <w:sz w:val="24"/>
          <w:szCs w:val="24"/>
          <w:shd w:val="clear" w:color="auto" w:fill="FFFFFF"/>
          <w:lang w:eastAsia="en-IN"/>
        </w:rPr>
        <w:t>School of Social Sciences</w:t>
      </w:r>
      <w:r w:rsidRPr="00015FDD">
        <w:rPr>
          <w:rFonts w:ascii="Times New Roman" w:eastAsia="Times New Roman" w:hAnsi="Times New Roman" w:cs="Times New Roman"/>
          <w:bCs/>
          <w:color w:val="1D2228"/>
          <w:sz w:val="24"/>
          <w:szCs w:val="24"/>
          <w:shd w:val="clear" w:color="auto" w:fill="FFFFFF"/>
          <w:lang w:eastAsia="en-IN"/>
        </w:rPr>
        <w:t xml:space="preserve">, </w:t>
      </w:r>
      <w:r>
        <w:rPr>
          <w:rFonts w:ascii="Times New Roman" w:eastAsia="Times New Roman" w:hAnsi="Times New Roman" w:cs="Times New Roman"/>
          <w:bCs/>
          <w:color w:val="1D2228"/>
          <w:sz w:val="24"/>
          <w:szCs w:val="24"/>
          <w:shd w:val="clear" w:color="auto" w:fill="FFFFFF"/>
          <w:lang w:eastAsia="en-IN"/>
        </w:rPr>
        <w:t>Mizoram University</w:t>
      </w:r>
    </w:p>
    <w:p w:rsidR="00864BAD" w:rsidRDefault="00864BAD" w:rsidP="00B90248">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864BAD">
        <w:rPr>
          <w:rFonts w:ascii="Times New Roman" w:eastAsia="Times New Roman" w:hAnsi="Times New Roman" w:cs="Times New Roman"/>
          <w:b/>
          <w:bCs/>
          <w:color w:val="1D2228"/>
          <w:sz w:val="24"/>
          <w:szCs w:val="24"/>
          <w:shd w:val="clear" w:color="auto" w:fill="FFFFFF"/>
          <w:lang w:eastAsia="en-IN"/>
        </w:rPr>
        <w:t>Co-Convener:</w:t>
      </w:r>
      <w:r>
        <w:rPr>
          <w:rFonts w:ascii="Times New Roman" w:eastAsia="Times New Roman" w:hAnsi="Times New Roman" w:cs="Times New Roman"/>
          <w:bCs/>
          <w:color w:val="1D2228"/>
          <w:sz w:val="24"/>
          <w:szCs w:val="24"/>
          <w:shd w:val="clear" w:color="auto" w:fill="FFFFFF"/>
          <w:lang w:eastAsia="en-IN"/>
        </w:rPr>
        <w:t xml:space="preserve"> </w:t>
      </w:r>
    </w:p>
    <w:p w:rsidR="00864BAD" w:rsidRDefault="00864BAD" w:rsidP="00B90248">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t xml:space="preserve">Prof. Lalrintluanga, </w:t>
      </w:r>
      <w:r>
        <w:rPr>
          <w:rFonts w:ascii="Times New Roman" w:eastAsia="Times New Roman" w:hAnsi="Times New Roman" w:cs="Times New Roman"/>
          <w:bCs/>
          <w:color w:val="1D2228"/>
          <w:sz w:val="24"/>
          <w:szCs w:val="24"/>
          <w:shd w:val="clear" w:color="auto" w:fill="FFFFFF"/>
          <w:lang w:eastAsia="en-IN"/>
        </w:rPr>
        <w:t>(Former Dean, SSS), Head, Dept.</w:t>
      </w:r>
      <w:r w:rsidRPr="00015FDD">
        <w:rPr>
          <w:rFonts w:ascii="Times New Roman" w:eastAsia="Times New Roman" w:hAnsi="Times New Roman" w:cs="Times New Roman"/>
          <w:bCs/>
          <w:color w:val="1D2228"/>
          <w:sz w:val="24"/>
          <w:szCs w:val="24"/>
          <w:shd w:val="clear" w:color="auto" w:fill="FFFFFF"/>
          <w:lang w:eastAsia="en-IN"/>
        </w:rPr>
        <w:t xml:space="preserve"> of Public Administration</w:t>
      </w:r>
    </w:p>
    <w:p w:rsidR="00B90248" w:rsidRPr="00864BAD" w:rsidRDefault="00B90248" w:rsidP="006227E6">
      <w:pPr>
        <w:spacing w:after="0" w:line="360" w:lineRule="auto"/>
        <w:jc w:val="both"/>
        <w:rPr>
          <w:rFonts w:ascii="Times New Roman" w:eastAsia="Times New Roman" w:hAnsi="Times New Roman" w:cs="Times New Roman"/>
          <w:b/>
          <w:bCs/>
          <w:color w:val="1D2228"/>
          <w:sz w:val="24"/>
          <w:szCs w:val="24"/>
          <w:shd w:val="clear" w:color="auto" w:fill="FFFFFF"/>
          <w:lang w:eastAsia="en-IN"/>
        </w:rPr>
      </w:pPr>
      <w:r w:rsidRPr="00015FDD">
        <w:rPr>
          <w:rFonts w:ascii="Times New Roman" w:eastAsia="Times New Roman" w:hAnsi="Times New Roman" w:cs="Times New Roman"/>
          <w:b/>
          <w:bCs/>
          <w:color w:val="1D2228"/>
          <w:sz w:val="24"/>
          <w:szCs w:val="24"/>
          <w:shd w:val="clear" w:color="auto" w:fill="FFFFFF"/>
          <w:lang w:eastAsia="en-IN"/>
        </w:rPr>
        <w:t>Committee</w:t>
      </w:r>
      <w:r>
        <w:rPr>
          <w:rFonts w:ascii="Times New Roman" w:eastAsia="Times New Roman" w:hAnsi="Times New Roman" w:cs="Times New Roman"/>
          <w:b/>
          <w:bCs/>
          <w:color w:val="1D2228"/>
          <w:sz w:val="24"/>
          <w:szCs w:val="24"/>
          <w:shd w:val="clear" w:color="auto" w:fill="FFFFFF"/>
          <w:lang w:eastAsia="en-IN"/>
        </w:rPr>
        <w:t xml:space="preserve"> Members</w:t>
      </w:r>
      <w:r w:rsidRPr="00015FDD">
        <w:rPr>
          <w:rFonts w:ascii="Times New Roman" w:eastAsia="Times New Roman" w:hAnsi="Times New Roman" w:cs="Times New Roman"/>
          <w:b/>
          <w:bCs/>
          <w:color w:val="1D2228"/>
          <w:sz w:val="24"/>
          <w:szCs w:val="24"/>
          <w:shd w:val="clear" w:color="auto" w:fill="FFFFFF"/>
          <w:lang w:eastAsia="en-IN"/>
        </w:rPr>
        <w:t xml:space="preserve">: </w:t>
      </w:r>
      <w:r>
        <w:rPr>
          <w:rFonts w:ascii="Times New Roman" w:eastAsia="Times New Roman" w:hAnsi="Times New Roman" w:cs="Times New Roman"/>
          <w:bCs/>
          <w:color w:val="1D2228"/>
          <w:sz w:val="24"/>
          <w:szCs w:val="24"/>
          <w:shd w:val="clear" w:color="auto" w:fill="FFFFFF"/>
          <w:lang w:eastAsia="en-IN"/>
        </w:rPr>
        <w:tab/>
      </w:r>
    </w:p>
    <w:p w:rsidR="00B90248" w:rsidRPr="00015FDD" w:rsidRDefault="00B90248" w:rsidP="00BF1134">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t>Prof.</w:t>
      </w:r>
      <w:r>
        <w:rPr>
          <w:rFonts w:ascii="Times New Roman" w:eastAsia="Times New Roman" w:hAnsi="Times New Roman" w:cs="Times New Roman"/>
          <w:bCs/>
          <w:color w:val="1D2228"/>
          <w:sz w:val="24"/>
          <w:szCs w:val="24"/>
          <w:shd w:val="clear" w:color="auto" w:fill="FFFFFF"/>
          <w:lang w:eastAsia="en-IN"/>
        </w:rPr>
        <w:t xml:space="preserve"> </w:t>
      </w:r>
      <w:r w:rsidRPr="00015FDD">
        <w:rPr>
          <w:rFonts w:ascii="Times New Roman" w:eastAsia="Times New Roman" w:hAnsi="Times New Roman" w:cs="Times New Roman"/>
          <w:bCs/>
          <w:color w:val="1D2228"/>
          <w:sz w:val="24"/>
          <w:szCs w:val="24"/>
          <w:shd w:val="clear" w:color="auto" w:fill="FFFFFF"/>
          <w:lang w:eastAsia="en-IN"/>
        </w:rPr>
        <w:t>Zoengpari, Head, Department of Psychology, Mizoram University</w:t>
      </w:r>
    </w:p>
    <w:p w:rsidR="00B90248" w:rsidRPr="00015FDD" w:rsidRDefault="00B90248" w:rsidP="001E1CFC">
      <w:pPr>
        <w:spacing w:after="0" w:line="360" w:lineRule="auto"/>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t>Prof.</w:t>
      </w:r>
      <w:r w:rsidR="007C1734">
        <w:rPr>
          <w:rFonts w:ascii="Times New Roman" w:eastAsia="Times New Roman" w:hAnsi="Times New Roman" w:cs="Times New Roman"/>
          <w:bCs/>
          <w:color w:val="1D2228"/>
          <w:sz w:val="24"/>
          <w:szCs w:val="24"/>
          <w:shd w:val="clear" w:color="auto" w:fill="FFFFFF"/>
          <w:lang w:eastAsia="en-IN"/>
        </w:rPr>
        <w:t xml:space="preserve"> </w:t>
      </w:r>
      <w:r w:rsidRPr="00015FDD">
        <w:rPr>
          <w:rFonts w:ascii="Times New Roman" w:eastAsia="Times New Roman" w:hAnsi="Times New Roman" w:cs="Times New Roman"/>
          <w:bCs/>
          <w:color w:val="1D2228"/>
          <w:sz w:val="24"/>
          <w:szCs w:val="24"/>
          <w:shd w:val="clear" w:color="auto" w:fill="FFFFFF"/>
          <w:lang w:eastAsia="en-IN"/>
        </w:rPr>
        <w:t>Ayangbam Shyamkishor, Head,</w:t>
      </w:r>
      <w:r>
        <w:rPr>
          <w:rFonts w:ascii="Times New Roman" w:eastAsia="Times New Roman" w:hAnsi="Times New Roman" w:cs="Times New Roman"/>
          <w:bCs/>
          <w:color w:val="1D2228"/>
          <w:sz w:val="24"/>
          <w:szCs w:val="24"/>
          <w:shd w:val="clear" w:color="auto" w:fill="FFFFFF"/>
          <w:lang w:eastAsia="en-IN"/>
        </w:rPr>
        <w:t xml:space="preserve"> </w:t>
      </w:r>
      <w:r w:rsidRPr="00015FDD">
        <w:rPr>
          <w:rFonts w:ascii="Times New Roman" w:eastAsia="Times New Roman" w:hAnsi="Times New Roman" w:cs="Times New Roman"/>
          <w:bCs/>
          <w:color w:val="1D2228"/>
          <w:sz w:val="24"/>
          <w:szCs w:val="24"/>
          <w:shd w:val="clear" w:color="auto" w:fill="FFFFFF"/>
          <w:lang w:eastAsia="en-IN"/>
        </w:rPr>
        <w:t>Department of Political Science, Mizoram University</w:t>
      </w:r>
    </w:p>
    <w:p w:rsidR="00B90248" w:rsidRPr="00015FDD" w:rsidRDefault="00B90248" w:rsidP="001E1CFC">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442113">
        <w:rPr>
          <w:rFonts w:ascii="Times New Roman" w:eastAsia="Times New Roman" w:hAnsi="Times New Roman" w:cs="Times New Roman"/>
          <w:bCs/>
          <w:sz w:val="24"/>
          <w:szCs w:val="24"/>
          <w:shd w:val="clear" w:color="auto" w:fill="FFFFFF"/>
          <w:lang w:eastAsia="en-IN"/>
        </w:rPr>
        <w:t xml:space="preserve">Prof. K. Robin, </w:t>
      </w:r>
      <w:r>
        <w:rPr>
          <w:rFonts w:ascii="Times New Roman" w:eastAsia="Times New Roman" w:hAnsi="Times New Roman" w:cs="Times New Roman"/>
          <w:bCs/>
          <w:sz w:val="24"/>
          <w:szCs w:val="24"/>
          <w:shd w:val="clear" w:color="auto" w:fill="FFFFFF"/>
          <w:lang w:eastAsia="en-IN"/>
        </w:rPr>
        <w:t xml:space="preserve">Head, </w:t>
      </w:r>
      <w:r w:rsidRPr="00442113">
        <w:rPr>
          <w:rFonts w:ascii="Times New Roman" w:eastAsia="Times New Roman" w:hAnsi="Times New Roman" w:cs="Times New Roman"/>
          <w:bCs/>
          <w:sz w:val="24"/>
          <w:szCs w:val="24"/>
          <w:shd w:val="clear" w:color="auto" w:fill="FFFFFF"/>
          <w:lang w:eastAsia="en-IN"/>
        </w:rPr>
        <w:t xml:space="preserve">Department </w:t>
      </w:r>
      <w:r w:rsidRPr="00015FDD">
        <w:rPr>
          <w:rFonts w:ascii="Times New Roman" w:eastAsia="Times New Roman" w:hAnsi="Times New Roman" w:cs="Times New Roman"/>
          <w:bCs/>
          <w:color w:val="1D2228"/>
          <w:sz w:val="24"/>
          <w:szCs w:val="24"/>
          <w:shd w:val="clear" w:color="auto" w:fill="FFFFFF"/>
          <w:lang w:eastAsia="en-IN"/>
        </w:rPr>
        <w:t>of History &amp; Ethnography, Mizoram University</w:t>
      </w:r>
    </w:p>
    <w:p w:rsidR="00B90248" w:rsidRPr="00015FDD" w:rsidRDefault="00B90248" w:rsidP="001E1CFC">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t>Prof.</w:t>
      </w:r>
      <w:r>
        <w:rPr>
          <w:rFonts w:ascii="Times New Roman" w:eastAsia="Times New Roman" w:hAnsi="Times New Roman" w:cs="Times New Roman"/>
          <w:bCs/>
          <w:color w:val="1D2228"/>
          <w:sz w:val="24"/>
          <w:szCs w:val="24"/>
          <w:shd w:val="clear" w:color="auto" w:fill="FFFFFF"/>
          <w:lang w:eastAsia="en-IN"/>
        </w:rPr>
        <w:t xml:space="preserve"> </w:t>
      </w:r>
      <w:r w:rsidRPr="00015FDD">
        <w:rPr>
          <w:rFonts w:ascii="Times New Roman" w:eastAsia="Times New Roman" w:hAnsi="Times New Roman" w:cs="Times New Roman"/>
          <w:bCs/>
          <w:color w:val="1D2228"/>
          <w:sz w:val="24"/>
          <w:szCs w:val="24"/>
          <w:shd w:val="clear" w:color="auto" w:fill="FFFFFF"/>
          <w:lang w:eastAsia="en-IN"/>
        </w:rPr>
        <w:t>C. Devin</w:t>
      </w:r>
      <w:r w:rsidR="00BF1134">
        <w:rPr>
          <w:rFonts w:ascii="Times New Roman" w:eastAsia="Times New Roman" w:hAnsi="Times New Roman" w:cs="Times New Roman"/>
          <w:bCs/>
          <w:color w:val="1D2228"/>
          <w:sz w:val="24"/>
          <w:szCs w:val="24"/>
          <w:shd w:val="clear" w:color="auto" w:fill="FFFFFF"/>
          <w:lang w:eastAsia="en-IN"/>
        </w:rPr>
        <w:t>di</w:t>
      </w:r>
      <w:r w:rsidRPr="00015FDD">
        <w:rPr>
          <w:rFonts w:ascii="Times New Roman" w:eastAsia="Times New Roman" w:hAnsi="Times New Roman" w:cs="Times New Roman"/>
          <w:bCs/>
          <w:color w:val="1D2228"/>
          <w:sz w:val="24"/>
          <w:szCs w:val="24"/>
          <w:shd w:val="clear" w:color="auto" w:fill="FFFFFF"/>
          <w:lang w:eastAsia="en-IN"/>
        </w:rPr>
        <w:t>ran, Head, Department of Social Work, Mizoram University</w:t>
      </w:r>
    </w:p>
    <w:p w:rsidR="00B90248" w:rsidRDefault="00B90248" w:rsidP="001E1CFC">
      <w:pPr>
        <w:spacing w:after="0" w:line="360" w:lineRule="auto"/>
        <w:jc w:val="both"/>
        <w:rPr>
          <w:rFonts w:ascii="Times New Roman" w:eastAsia="Times New Roman" w:hAnsi="Times New Roman" w:cs="Times New Roman"/>
          <w:bCs/>
          <w:color w:val="1D2228"/>
          <w:sz w:val="24"/>
          <w:szCs w:val="24"/>
          <w:shd w:val="clear" w:color="auto" w:fill="FFFFFF"/>
          <w:lang w:eastAsia="en-IN"/>
        </w:rPr>
      </w:pPr>
      <w:r w:rsidRPr="00015FDD">
        <w:rPr>
          <w:rFonts w:ascii="Times New Roman" w:eastAsia="Times New Roman" w:hAnsi="Times New Roman" w:cs="Times New Roman"/>
          <w:bCs/>
          <w:color w:val="1D2228"/>
          <w:sz w:val="24"/>
          <w:szCs w:val="24"/>
          <w:shd w:val="clear" w:color="auto" w:fill="FFFFFF"/>
          <w:lang w:eastAsia="en-IN"/>
        </w:rPr>
        <w:t>Mr. Lalhruailiana, Head i/c, Department of Sociology, Mizoram University</w:t>
      </w:r>
    </w:p>
    <w:p w:rsidR="00B90248" w:rsidRDefault="00B90248" w:rsidP="00B90248">
      <w:pPr>
        <w:spacing w:after="0" w:line="360" w:lineRule="auto"/>
        <w:ind w:left="284"/>
        <w:jc w:val="both"/>
        <w:rPr>
          <w:rFonts w:ascii="Times New Roman" w:eastAsia="Times New Roman" w:hAnsi="Times New Roman" w:cs="Times New Roman"/>
          <w:bCs/>
          <w:color w:val="1D2228"/>
          <w:sz w:val="24"/>
          <w:szCs w:val="24"/>
          <w:shd w:val="clear" w:color="auto" w:fill="FFFFFF"/>
          <w:lang w:eastAsia="en-IN"/>
        </w:rPr>
      </w:pPr>
    </w:p>
    <w:p w:rsidR="00B90248" w:rsidRPr="00015FDD" w:rsidRDefault="00B90248" w:rsidP="00B90248">
      <w:pPr>
        <w:spacing w:after="0" w:line="360" w:lineRule="auto"/>
        <w:jc w:val="both"/>
        <w:rPr>
          <w:rFonts w:ascii="Times New Roman" w:eastAsia="Times New Roman" w:hAnsi="Times New Roman" w:cs="Times New Roman"/>
          <w:b/>
          <w:bCs/>
          <w:color w:val="1D2228"/>
          <w:sz w:val="24"/>
          <w:szCs w:val="24"/>
          <w:shd w:val="clear" w:color="auto" w:fill="FFFFFF"/>
          <w:lang w:eastAsia="en-IN"/>
        </w:rPr>
      </w:pPr>
      <w:r w:rsidRPr="00015FDD">
        <w:rPr>
          <w:rFonts w:ascii="Times New Roman" w:eastAsia="Times New Roman" w:hAnsi="Times New Roman" w:cs="Times New Roman"/>
          <w:b/>
          <w:bCs/>
          <w:color w:val="1D2228"/>
          <w:sz w:val="24"/>
          <w:szCs w:val="24"/>
          <w:shd w:val="clear" w:color="auto" w:fill="FFFFFF"/>
          <w:lang w:eastAsia="en-IN"/>
        </w:rPr>
        <w:t xml:space="preserve">Conference Secretaries </w:t>
      </w:r>
    </w:p>
    <w:p w:rsidR="00B90248" w:rsidRDefault="00B90248" w:rsidP="00B90248">
      <w:pPr>
        <w:spacing w:after="0" w:line="360" w:lineRule="auto"/>
        <w:jc w:val="both"/>
        <w:rPr>
          <w:rFonts w:ascii="Times New Roman" w:eastAsia="Times New Roman" w:hAnsi="Times New Roman" w:cs="Times New Roman"/>
          <w:bCs/>
          <w:sz w:val="24"/>
          <w:szCs w:val="24"/>
          <w:shd w:val="clear" w:color="auto" w:fill="FFFFFF"/>
          <w:lang w:eastAsia="en-IN"/>
        </w:rPr>
      </w:pPr>
      <w:r w:rsidRPr="00743589">
        <w:rPr>
          <w:rFonts w:ascii="Times New Roman" w:eastAsia="Times New Roman" w:hAnsi="Times New Roman" w:cs="Times New Roman"/>
          <w:bCs/>
          <w:sz w:val="24"/>
          <w:szCs w:val="24"/>
          <w:shd w:val="clear" w:color="auto" w:fill="FFFFFF"/>
          <w:lang w:eastAsia="en-IN"/>
        </w:rPr>
        <w:t xml:space="preserve">Prof. </w:t>
      </w:r>
      <w:r>
        <w:rPr>
          <w:rFonts w:ascii="Times New Roman" w:eastAsia="Times New Roman" w:hAnsi="Times New Roman" w:cs="Times New Roman"/>
          <w:bCs/>
          <w:sz w:val="24"/>
          <w:szCs w:val="24"/>
          <w:shd w:val="clear" w:color="auto" w:fill="FFFFFF"/>
          <w:lang w:eastAsia="en-IN"/>
        </w:rPr>
        <w:t>C. Lalfamkima Varte</w:t>
      </w:r>
      <w:r w:rsidRPr="00743589">
        <w:rPr>
          <w:rFonts w:ascii="Times New Roman" w:eastAsia="Times New Roman" w:hAnsi="Times New Roman" w:cs="Times New Roman"/>
          <w:bCs/>
          <w:sz w:val="24"/>
          <w:szCs w:val="24"/>
          <w:shd w:val="clear" w:color="auto" w:fill="FFFFFF"/>
          <w:lang w:eastAsia="en-IN"/>
        </w:rPr>
        <w:t>,</w:t>
      </w:r>
      <w:r>
        <w:rPr>
          <w:rFonts w:ascii="Times New Roman" w:eastAsia="Times New Roman" w:hAnsi="Times New Roman" w:cs="Times New Roman"/>
          <w:bCs/>
          <w:sz w:val="24"/>
          <w:szCs w:val="24"/>
          <w:shd w:val="clear" w:color="auto" w:fill="FFFFFF"/>
          <w:lang w:eastAsia="en-IN"/>
        </w:rPr>
        <w:t xml:space="preserve"> Department of Psychology</w:t>
      </w:r>
      <w:r w:rsidRPr="00743589">
        <w:rPr>
          <w:rFonts w:ascii="Times New Roman" w:eastAsia="Times New Roman" w:hAnsi="Times New Roman" w:cs="Times New Roman"/>
          <w:bCs/>
          <w:sz w:val="24"/>
          <w:szCs w:val="24"/>
          <w:shd w:val="clear" w:color="auto" w:fill="FFFFFF"/>
          <w:lang w:eastAsia="en-IN"/>
        </w:rPr>
        <w:t>, Mizoram University</w:t>
      </w:r>
      <w:r>
        <w:rPr>
          <w:rFonts w:ascii="Times New Roman" w:eastAsia="Times New Roman" w:hAnsi="Times New Roman" w:cs="Times New Roman"/>
          <w:bCs/>
          <w:sz w:val="24"/>
          <w:szCs w:val="24"/>
          <w:shd w:val="clear" w:color="auto" w:fill="FFFFFF"/>
          <w:lang w:eastAsia="en-IN"/>
        </w:rPr>
        <w:t>.</w:t>
      </w:r>
    </w:p>
    <w:p w:rsidR="00B90248" w:rsidRDefault="00B90248" w:rsidP="00B90248">
      <w:pPr>
        <w:spacing w:after="0" w:line="360" w:lineRule="auto"/>
        <w:jc w:val="both"/>
        <w:rPr>
          <w:rFonts w:ascii="Times New Roman" w:eastAsia="Times New Roman" w:hAnsi="Times New Roman" w:cs="Times New Roman"/>
          <w:bCs/>
          <w:sz w:val="24"/>
          <w:szCs w:val="24"/>
          <w:shd w:val="clear" w:color="auto" w:fill="FFFFFF"/>
          <w:lang w:eastAsia="en-IN"/>
        </w:rPr>
      </w:pPr>
      <w:r>
        <w:rPr>
          <w:rFonts w:ascii="Times New Roman" w:eastAsia="Times New Roman" w:hAnsi="Times New Roman" w:cs="Times New Roman"/>
          <w:bCs/>
          <w:sz w:val="24"/>
          <w:szCs w:val="24"/>
          <w:shd w:val="clear" w:color="auto" w:fill="FFFFFF"/>
          <w:lang w:eastAsia="en-IN"/>
        </w:rPr>
        <w:t>Prof. A. Muthulaksmi, Department of Public Administration, Mizoram University.</w:t>
      </w:r>
    </w:p>
    <w:p w:rsidR="00B90248" w:rsidRDefault="00B90248" w:rsidP="00B90248">
      <w:pPr>
        <w:spacing w:after="0" w:line="360" w:lineRule="auto"/>
        <w:jc w:val="both"/>
        <w:rPr>
          <w:rFonts w:ascii="Times New Roman" w:eastAsia="Times New Roman" w:hAnsi="Times New Roman" w:cs="Times New Roman"/>
          <w:sz w:val="24"/>
          <w:szCs w:val="24"/>
          <w:shd w:val="clear" w:color="auto" w:fill="FFFFFF"/>
          <w:lang w:eastAsia="en-IN"/>
        </w:rPr>
      </w:pPr>
      <w:r>
        <w:rPr>
          <w:rFonts w:ascii="Times New Roman" w:eastAsia="Times New Roman" w:hAnsi="Times New Roman" w:cs="Times New Roman"/>
          <w:sz w:val="24"/>
          <w:szCs w:val="24"/>
          <w:shd w:val="clear" w:color="auto" w:fill="FFFFFF"/>
          <w:lang w:eastAsia="en-IN"/>
        </w:rPr>
        <w:t>Prof. Kottu Sekhar</w:t>
      </w:r>
      <w:r w:rsidRPr="003F1A6D">
        <w:rPr>
          <w:rFonts w:ascii="Times New Roman" w:eastAsia="Times New Roman" w:hAnsi="Times New Roman" w:cs="Times New Roman"/>
          <w:sz w:val="24"/>
          <w:szCs w:val="24"/>
          <w:shd w:val="clear" w:color="auto" w:fill="FFFFFF"/>
          <w:lang w:eastAsia="en-IN"/>
        </w:rPr>
        <w:t>,</w:t>
      </w:r>
      <w:r>
        <w:rPr>
          <w:rFonts w:ascii="Times New Roman" w:eastAsia="Times New Roman" w:hAnsi="Times New Roman" w:cs="Times New Roman"/>
          <w:sz w:val="24"/>
          <w:szCs w:val="24"/>
          <w:shd w:val="clear" w:color="auto" w:fill="FFFFFF"/>
          <w:lang w:eastAsia="en-IN"/>
        </w:rPr>
        <w:t xml:space="preserve"> Department of Social Work,</w:t>
      </w:r>
      <w:r w:rsidRPr="003F1A6D">
        <w:rPr>
          <w:rFonts w:ascii="Times New Roman" w:eastAsia="Times New Roman" w:hAnsi="Times New Roman" w:cs="Times New Roman"/>
          <w:sz w:val="24"/>
          <w:szCs w:val="24"/>
          <w:shd w:val="clear" w:color="auto" w:fill="FFFFFF"/>
          <w:lang w:eastAsia="en-IN"/>
        </w:rPr>
        <w:t xml:space="preserve"> Mizoram University</w:t>
      </w:r>
      <w:r>
        <w:rPr>
          <w:rFonts w:ascii="Times New Roman" w:eastAsia="Times New Roman" w:hAnsi="Times New Roman" w:cs="Times New Roman"/>
          <w:sz w:val="24"/>
          <w:szCs w:val="24"/>
          <w:shd w:val="clear" w:color="auto" w:fill="FFFFFF"/>
          <w:lang w:eastAsia="en-IN"/>
        </w:rPr>
        <w:t>.</w:t>
      </w:r>
    </w:p>
    <w:p w:rsidR="00B90248" w:rsidRDefault="00B90248" w:rsidP="00B90248">
      <w:pPr>
        <w:spacing w:after="0" w:line="360" w:lineRule="auto"/>
        <w:jc w:val="both"/>
        <w:rPr>
          <w:rFonts w:ascii="Times New Roman" w:eastAsia="Times New Roman" w:hAnsi="Times New Roman" w:cs="Times New Roman"/>
          <w:bCs/>
          <w:sz w:val="24"/>
          <w:szCs w:val="24"/>
          <w:shd w:val="clear" w:color="auto" w:fill="FFFFFF"/>
          <w:lang w:eastAsia="en-IN"/>
        </w:rPr>
      </w:pPr>
      <w:r>
        <w:rPr>
          <w:rFonts w:ascii="Times New Roman" w:eastAsia="Times New Roman" w:hAnsi="Times New Roman" w:cs="Times New Roman"/>
          <w:bCs/>
          <w:sz w:val="24"/>
          <w:szCs w:val="24"/>
          <w:shd w:val="clear" w:color="auto" w:fill="FFFFFF"/>
          <w:lang w:eastAsia="en-IN"/>
        </w:rPr>
        <w:t>Prof. Kishor Gaikwad,</w:t>
      </w:r>
      <w:r w:rsidR="007C1734">
        <w:rPr>
          <w:rFonts w:ascii="Times New Roman" w:eastAsia="Times New Roman" w:hAnsi="Times New Roman" w:cs="Times New Roman"/>
          <w:bCs/>
          <w:sz w:val="24"/>
          <w:szCs w:val="24"/>
          <w:shd w:val="clear" w:color="auto" w:fill="FFFFFF"/>
          <w:lang w:eastAsia="en-IN"/>
        </w:rPr>
        <w:t xml:space="preserve"> </w:t>
      </w:r>
      <w:r w:rsidRPr="00743589">
        <w:rPr>
          <w:rFonts w:ascii="Times New Roman" w:eastAsia="Times New Roman" w:hAnsi="Times New Roman" w:cs="Times New Roman"/>
          <w:bCs/>
          <w:sz w:val="24"/>
          <w:szCs w:val="24"/>
          <w:shd w:val="clear" w:color="auto" w:fill="FFFFFF"/>
          <w:lang w:eastAsia="en-IN"/>
        </w:rPr>
        <w:t>Department of History &amp; Ethnography, Mizoram University</w:t>
      </w:r>
      <w:r>
        <w:rPr>
          <w:rFonts w:ascii="Times New Roman" w:eastAsia="Times New Roman" w:hAnsi="Times New Roman" w:cs="Times New Roman"/>
          <w:bCs/>
          <w:sz w:val="24"/>
          <w:szCs w:val="24"/>
          <w:shd w:val="clear" w:color="auto" w:fill="FFFFFF"/>
          <w:lang w:eastAsia="en-IN"/>
        </w:rPr>
        <w:t>.</w:t>
      </w:r>
    </w:p>
    <w:p w:rsidR="004B6000" w:rsidRDefault="004B6000" w:rsidP="00B90248">
      <w:pPr>
        <w:spacing w:after="0" w:line="360" w:lineRule="auto"/>
        <w:jc w:val="both"/>
        <w:rPr>
          <w:rFonts w:ascii="Times New Roman" w:eastAsia="Times New Roman" w:hAnsi="Times New Roman" w:cs="Times New Roman"/>
          <w:bCs/>
          <w:sz w:val="24"/>
          <w:szCs w:val="24"/>
          <w:shd w:val="clear" w:color="auto" w:fill="FFFFFF"/>
          <w:lang w:eastAsia="en-IN"/>
        </w:rPr>
      </w:pPr>
    </w:p>
    <w:p w:rsidR="00E83794" w:rsidRPr="00C429CF" w:rsidRDefault="004B6000" w:rsidP="00C429CF">
      <w:pPr>
        <w:spacing w:after="0" w:line="360" w:lineRule="auto"/>
        <w:jc w:val="both"/>
        <w:rPr>
          <w:rFonts w:ascii="Times New Roman" w:eastAsia="Times New Roman" w:hAnsi="Times New Roman" w:cs="Times New Roman"/>
          <w:b/>
          <w:bCs/>
          <w:sz w:val="24"/>
          <w:szCs w:val="24"/>
          <w:shd w:val="clear" w:color="auto" w:fill="FFFFFF"/>
          <w:lang w:eastAsia="en-IN"/>
        </w:rPr>
      </w:pPr>
      <w:r w:rsidRPr="004B6000">
        <w:rPr>
          <w:rFonts w:ascii="Times New Roman" w:eastAsia="Times New Roman" w:hAnsi="Times New Roman" w:cs="Times New Roman"/>
          <w:b/>
          <w:bCs/>
          <w:sz w:val="24"/>
          <w:szCs w:val="24"/>
          <w:shd w:val="clear" w:color="auto" w:fill="FFFFFF"/>
          <w:lang w:eastAsia="en-IN"/>
        </w:rPr>
        <w:t>Re</w:t>
      </w:r>
      <w:r w:rsidR="00E83794">
        <w:rPr>
          <w:rFonts w:ascii="Times New Roman" w:eastAsia="Times New Roman" w:hAnsi="Times New Roman" w:cs="Times New Roman"/>
          <w:b/>
          <w:bCs/>
          <w:sz w:val="24"/>
          <w:szCs w:val="24"/>
          <w:shd w:val="clear" w:color="auto" w:fill="FFFFFF"/>
          <w:lang w:eastAsia="en-IN"/>
        </w:rPr>
        <w:t>gistration Fee Payment/Bank Detai</w:t>
      </w:r>
      <w:r w:rsidRPr="004B6000">
        <w:rPr>
          <w:rFonts w:ascii="Times New Roman" w:eastAsia="Times New Roman" w:hAnsi="Times New Roman" w:cs="Times New Roman"/>
          <w:b/>
          <w:bCs/>
          <w:sz w:val="24"/>
          <w:szCs w:val="24"/>
          <w:shd w:val="clear" w:color="auto" w:fill="FFFFFF"/>
          <w:lang w:eastAsia="en-IN"/>
        </w:rPr>
        <w:t>ls</w:t>
      </w:r>
    </w:p>
    <w:tbl>
      <w:tblPr>
        <w:tblW w:w="0" w:type="auto"/>
        <w:tblBorders>
          <w:top w:val="nil"/>
          <w:left w:val="nil"/>
          <w:bottom w:val="nil"/>
          <w:right w:val="nil"/>
        </w:tblBorders>
        <w:tblLayout w:type="fixed"/>
        <w:tblLook w:val="0000" w:firstRow="0" w:lastRow="0" w:firstColumn="0" w:lastColumn="0" w:noHBand="0" w:noVBand="0"/>
      </w:tblPr>
      <w:tblGrid>
        <w:gridCol w:w="3475"/>
        <w:gridCol w:w="3475"/>
      </w:tblGrid>
      <w:tr w:rsidR="00E83794">
        <w:trPr>
          <w:trHeight w:val="346"/>
        </w:trPr>
        <w:tc>
          <w:tcPr>
            <w:tcW w:w="3475" w:type="dxa"/>
          </w:tcPr>
          <w:p w:rsidR="00E83794" w:rsidRDefault="00E83794">
            <w:pPr>
              <w:pStyle w:val="Pa13"/>
              <w:spacing w:after="160"/>
              <w:rPr>
                <w:rFonts w:ascii="Calibri" w:hAnsi="Calibri" w:cs="Calibri"/>
                <w:color w:val="000000"/>
                <w:sz w:val="23"/>
                <w:szCs w:val="23"/>
              </w:rPr>
            </w:pPr>
            <w:r>
              <w:rPr>
                <w:rStyle w:val="A10"/>
                <w:b/>
                <w:bCs/>
                <w:sz w:val="23"/>
                <w:szCs w:val="23"/>
              </w:rPr>
              <w:t xml:space="preserve">Beneficiary/Account Name </w:t>
            </w:r>
          </w:p>
        </w:tc>
        <w:tc>
          <w:tcPr>
            <w:tcW w:w="3475" w:type="dxa"/>
          </w:tcPr>
          <w:p w:rsidR="00E83794" w:rsidRDefault="00F7652F">
            <w:pPr>
              <w:pStyle w:val="Pa13"/>
              <w:spacing w:after="160"/>
              <w:rPr>
                <w:rFonts w:ascii="Calibri" w:hAnsi="Calibri" w:cs="Calibri"/>
                <w:color w:val="000000"/>
                <w:sz w:val="23"/>
                <w:szCs w:val="23"/>
              </w:rPr>
            </w:pPr>
            <w:r>
              <w:rPr>
                <w:rStyle w:val="A10"/>
                <w:b/>
                <w:bCs/>
              </w:rPr>
              <w:t xml:space="preserve">Dean, School of Social </w:t>
            </w:r>
            <w:r w:rsidR="00AD7655">
              <w:rPr>
                <w:rStyle w:val="A10"/>
                <w:b/>
                <w:bCs/>
              </w:rPr>
              <w:t>Sciences</w:t>
            </w:r>
            <w:r>
              <w:rPr>
                <w:rStyle w:val="A10"/>
                <w:b/>
                <w:bCs/>
              </w:rPr>
              <w:t>, MZU</w:t>
            </w:r>
          </w:p>
        </w:tc>
      </w:tr>
      <w:tr w:rsidR="00E83794">
        <w:trPr>
          <w:trHeight w:val="160"/>
        </w:trPr>
        <w:tc>
          <w:tcPr>
            <w:tcW w:w="3475" w:type="dxa"/>
          </w:tcPr>
          <w:p w:rsidR="00E83794" w:rsidRDefault="00E83794">
            <w:pPr>
              <w:pStyle w:val="Pa13"/>
              <w:spacing w:after="160"/>
              <w:rPr>
                <w:rFonts w:ascii="Calibri" w:hAnsi="Calibri" w:cs="Calibri"/>
                <w:color w:val="000000"/>
                <w:sz w:val="23"/>
                <w:szCs w:val="23"/>
              </w:rPr>
            </w:pPr>
            <w:r>
              <w:rPr>
                <w:rStyle w:val="A10"/>
                <w:sz w:val="23"/>
                <w:szCs w:val="23"/>
              </w:rPr>
              <w:t xml:space="preserve">Bank Name &amp; Branch </w:t>
            </w:r>
          </w:p>
        </w:tc>
        <w:tc>
          <w:tcPr>
            <w:tcW w:w="3475" w:type="dxa"/>
          </w:tcPr>
          <w:p w:rsidR="00E83794" w:rsidRDefault="00E83794" w:rsidP="00E83794">
            <w:pPr>
              <w:pStyle w:val="Pa13"/>
              <w:spacing w:after="160"/>
              <w:rPr>
                <w:rFonts w:ascii="Calibri" w:hAnsi="Calibri" w:cs="Calibri"/>
                <w:color w:val="000000"/>
                <w:sz w:val="23"/>
                <w:szCs w:val="23"/>
              </w:rPr>
            </w:pPr>
            <w:r>
              <w:rPr>
                <w:rStyle w:val="A10"/>
                <w:sz w:val="23"/>
                <w:szCs w:val="23"/>
              </w:rPr>
              <w:t>Punjab National Bank &amp; Mizoram University Branch</w:t>
            </w:r>
          </w:p>
        </w:tc>
      </w:tr>
      <w:tr w:rsidR="00E83794">
        <w:trPr>
          <w:trHeight w:val="160"/>
        </w:trPr>
        <w:tc>
          <w:tcPr>
            <w:tcW w:w="3475" w:type="dxa"/>
          </w:tcPr>
          <w:p w:rsidR="00E83794" w:rsidRDefault="00E83794">
            <w:pPr>
              <w:pStyle w:val="Pa13"/>
              <w:spacing w:after="160"/>
              <w:rPr>
                <w:rFonts w:ascii="Calibri" w:hAnsi="Calibri" w:cs="Calibri"/>
                <w:color w:val="000000"/>
                <w:sz w:val="23"/>
                <w:szCs w:val="23"/>
              </w:rPr>
            </w:pPr>
            <w:r>
              <w:rPr>
                <w:rStyle w:val="A10"/>
                <w:sz w:val="23"/>
                <w:szCs w:val="23"/>
              </w:rPr>
              <w:t xml:space="preserve">Bank A/c No. </w:t>
            </w:r>
          </w:p>
        </w:tc>
        <w:tc>
          <w:tcPr>
            <w:tcW w:w="3475" w:type="dxa"/>
          </w:tcPr>
          <w:p w:rsidR="00E83794" w:rsidRDefault="00E83794">
            <w:pPr>
              <w:pStyle w:val="Pa13"/>
              <w:spacing w:after="160"/>
              <w:rPr>
                <w:rFonts w:ascii="Calibri" w:hAnsi="Calibri" w:cs="Calibri"/>
                <w:color w:val="000000"/>
                <w:sz w:val="23"/>
                <w:szCs w:val="23"/>
              </w:rPr>
            </w:pPr>
            <w:r>
              <w:rPr>
                <w:rStyle w:val="A10"/>
              </w:rPr>
              <w:t>1548050001397</w:t>
            </w:r>
          </w:p>
        </w:tc>
      </w:tr>
      <w:tr w:rsidR="00E83794">
        <w:trPr>
          <w:trHeight w:val="160"/>
        </w:trPr>
        <w:tc>
          <w:tcPr>
            <w:tcW w:w="3475" w:type="dxa"/>
          </w:tcPr>
          <w:p w:rsidR="00E83794" w:rsidRDefault="00E83794">
            <w:pPr>
              <w:pStyle w:val="Pa13"/>
              <w:spacing w:after="160"/>
              <w:rPr>
                <w:rFonts w:ascii="Calibri" w:hAnsi="Calibri" w:cs="Calibri"/>
                <w:color w:val="000000"/>
                <w:sz w:val="23"/>
                <w:szCs w:val="23"/>
              </w:rPr>
            </w:pPr>
            <w:r>
              <w:rPr>
                <w:rStyle w:val="A10"/>
                <w:sz w:val="23"/>
                <w:szCs w:val="23"/>
              </w:rPr>
              <w:t xml:space="preserve">IFSC Code </w:t>
            </w:r>
          </w:p>
        </w:tc>
        <w:tc>
          <w:tcPr>
            <w:tcW w:w="3475" w:type="dxa"/>
          </w:tcPr>
          <w:p w:rsidR="00E83794" w:rsidRDefault="00F7652F">
            <w:pPr>
              <w:pStyle w:val="Pa13"/>
              <w:spacing w:after="160"/>
              <w:rPr>
                <w:rFonts w:ascii="Calibri" w:hAnsi="Calibri" w:cs="Calibri"/>
                <w:color w:val="000000"/>
                <w:sz w:val="23"/>
                <w:szCs w:val="23"/>
              </w:rPr>
            </w:pPr>
            <w:r>
              <w:rPr>
                <w:rStyle w:val="A10"/>
              </w:rPr>
              <w:t>PUNB0154820</w:t>
            </w:r>
          </w:p>
        </w:tc>
      </w:tr>
      <w:tr w:rsidR="00E83794">
        <w:trPr>
          <w:trHeight w:val="160"/>
        </w:trPr>
        <w:tc>
          <w:tcPr>
            <w:tcW w:w="3475" w:type="dxa"/>
          </w:tcPr>
          <w:p w:rsidR="00E83794" w:rsidRDefault="00E83794">
            <w:pPr>
              <w:pStyle w:val="Pa13"/>
              <w:spacing w:after="160"/>
              <w:rPr>
                <w:rFonts w:ascii="Calibri" w:hAnsi="Calibri" w:cs="Calibri"/>
                <w:color w:val="000000"/>
                <w:sz w:val="23"/>
                <w:szCs w:val="23"/>
              </w:rPr>
            </w:pPr>
            <w:r>
              <w:rPr>
                <w:rStyle w:val="A10"/>
                <w:sz w:val="23"/>
                <w:szCs w:val="23"/>
              </w:rPr>
              <w:t xml:space="preserve">MICR Code </w:t>
            </w:r>
          </w:p>
        </w:tc>
        <w:tc>
          <w:tcPr>
            <w:tcW w:w="3475" w:type="dxa"/>
          </w:tcPr>
          <w:p w:rsidR="00E83794" w:rsidRDefault="00F7652F">
            <w:pPr>
              <w:pStyle w:val="Pa13"/>
              <w:spacing w:after="160"/>
              <w:rPr>
                <w:rFonts w:ascii="Calibri" w:hAnsi="Calibri" w:cs="Calibri"/>
                <w:color w:val="000000"/>
                <w:sz w:val="23"/>
                <w:szCs w:val="23"/>
              </w:rPr>
            </w:pPr>
            <w:r>
              <w:rPr>
                <w:rStyle w:val="A10"/>
              </w:rPr>
              <w:t>796024003</w:t>
            </w:r>
          </w:p>
        </w:tc>
      </w:tr>
    </w:tbl>
    <w:p w:rsidR="0087384A" w:rsidRDefault="0087384A" w:rsidP="00B90248">
      <w:pPr>
        <w:spacing w:after="0" w:line="360" w:lineRule="auto"/>
        <w:jc w:val="both"/>
      </w:pPr>
    </w:p>
    <w:sectPr w:rsidR="00873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Fax">
    <w:altName w:val="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F7CB1"/>
    <w:multiLevelType w:val="hybridMultilevel"/>
    <w:tmpl w:val="7466C9DA"/>
    <w:lvl w:ilvl="0" w:tplc="4009000F">
      <w:start w:val="1"/>
      <w:numFmt w:val="decimal"/>
      <w:lvlText w:val="%1."/>
      <w:lvlJc w:val="left"/>
      <w:pPr>
        <w:ind w:left="1222" w:hanging="360"/>
      </w:pPr>
      <w:rPr>
        <w:rFonts w:hint="default"/>
      </w:rPr>
    </w:lvl>
    <w:lvl w:ilvl="1" w:tplc="40090019" w:tentative="1">
      <w:start w:val="1"/>
      <w:numFmt w:val="lowerLetter"/>
      <w:lvlText w:val="%2."/>
      <w:lvlJc w:val="left"/>
      <w:pPr>
        <w:ind w:left="1942" w:hanging="360"/>
      </w:pPr>
    </w:lvl>
    <w:lvl w:ilvl="2" w:tplc="4009001B" w:tentative="1">
      <w:start w:val="1"/>
      <w:numFmt w:val="lowerRoman"/>
      <w:lvlText w:val="%3."/>
      <w:lvlJc w:val="right"/>
      <w:pPr>
        <w:ind w:left="2662" w:hanging="180"/>
      </w:pPr>
    </w:lvl>
    <w:lvl w:ilvl="3" w:tplc="4009000F" w:tentative="1">
      <w:start w:val="1"/>
      <w:numFmt w:val="decimal"/>
      <w:lvlText w:val="%4."/>
      <w:lvlJc w:val="left"/>
      <w:pPr>
        <w:ind w:left="3382" w:hanging="360"/>
      </w:pPr>
    </w:lvl>
    <w:lvl w:ilvl="4" w:tplc="40090019" w:tentative="1">
      <w:start w:val="1"/>
      <w:numFmt w:val="lowerLetter"/>
      <w:lvlText w:val="%5."/>
      <w:lvlJc w:val="left"/>
      <w:pPr>
        <w:ind w:left="4102" w:hanging="360"/>
      </w:pPr>
    </w:lvl>
    <w:lvl w:ilvl="5" w:tplc="4009001B" w:tentative="1">
      <w:start w:val="1"/>
      <w:numFmt w:val="lowerRoman"/>
      <w:lvlText w:val="%6."/>
      <w:lvlJc w:val="right"/>
      <w:pPr>
        <w:ind w:left="4822" w:hanging="180"/>
      </w:pPr>
    </w:lvl>
    <w:lvl w:ilvl="6" w:tplc="4009000F" w:tentative="1">
      <w:start w:val="1"/>
      <w:numFmt w:val="decimal"/>
      <w:lvlText w:val="%7."/>
      <w:lvlJc w:val="left"/>
      <w:pPr>
        <w:ind w:left="5542" w:hanging="360"/>
      </w:pPr>
    </w:lvl>
    <w:lvl w:ilvl="7" w:tplc="40090019" w:tentative="1">
      <w:start w:val="1"/>
      <w:numFmt w:val="lowerLetter"/>
      <w:lvlText w:val="%8."/>
      <w:lvlJc w:val="left"/>
      <w:pPr>
        <w:ind w:left="6262" w:hanging="360"/>
      </w:pPr>
    </w:lvl>
    <w:lvl w:ilvl="8" w:tplc="4009001B" w:tentative="1">
      <w:start w:val="1"/>
      <w:numFmt w:val="lowerRoman"/>
      <w:lvlText w:val="%9."/>
      <w:lvlJc w:val="right"/>
      <w:pPr>
        <w:ind w:left="6982" w:hanging="180"/>
      </w:pPr>
    </w:lvl>
  </w:abstractNum>
  <w:abstractNum w:abstractNumId="1">
    <w:nsid w:val="61E15228"/>
    <w:multiLevelType w:val="hybridMultilevel"/>
    <w:tmpl w:val="425E7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BCA5924"/>
    <w:multiLevelType w:val="hybridMultilevel"/>
    <w:tmpl w:val="AAEC965C"/>
    <w:lvl w:ilvl="0" w:tplc="4E0EE884">
      <w:start w:val="1"/>
      <w:numFmt w:val="decimal"/>
      <w:lvlText w:val="%1."/>
      <w:lvlJc w:val="left"/>
      <w:pPr>
        <w:ind w:left="1080" w:hanging="360"/>
      </w:pPr>
      <w:rPr>
        <w:rFonts w:eastAsiaTheme="minorHAnsi" w:hint="default"/>
        <w:b w:val="0"/>
        <w:color w:val="00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88"/>
    <w:rsid w:val="00171A87"/>
    <w:rsid w:val="001E0656"/>
    <w:rsid w:val="001E1CFC"/>
    <w:rsid w:val="00303401"/>
    <w:rsid w:val="003452A7"/>
    <w:rsid w:val="004B6000"/>
    <w:rsid w:val="00555A4B"/>
    <w:rsid w:val="0061608A"/>
    <w:rsid w:val="00617DF3"/>
    <w:rsid w:val="006227E6"/>
    <w:rsid w:val="00715EF7"/>
    <w:rsid w:val="007A0688"/>
    <w:rsid w:val="007C1734"/>
    <w:rsid w:val="0084141C"/>
    <w:rsid w:val="00864BAD"/>
    <w:rsid w:val="0087384A"/>
    <w:rsid w:val="00874671"/>
    <w:rsid w:val="00927471"/>
    <w:rsid w:val="009D07CF"/>
    <w:rsid w:val="00A64FF5"/>
    <w:rsid w:val="00AD7655"/>
    <w:rsid w:val="00AF28B1"/>
    <w:rsid w:val="00B845ED"/>
    <w:rsid w:val="00B90248"/>
    <w:rsid w:val="00BB5CAF"/>
    <w:rsid w:val="00BF1134"/>
    <w:rsid w:val="00C429CF"/>
    <w:rsid w:val="00CF635F"/>
    <w:rsid w:val="00DF5095"/>
    <w:rsid w:val="00DF7304"/>
    <w:rsid w:val="00E415D1"/>
    <w:rsid w:val="00E83794"/>
    <w:rsid w:val="00F479D0"/>
    <w:rsid w:val="00F765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471"/>
    <w:rPr>
      <w:color w:val="0000FF"/>
      <w:u w:val="single"/>
    </w:rPr>
  </w:style>
  <w:style w:type="paragraph" w:styleId="BalloonText">
    <w:name w:val="Balloon Text"/>
    <w:basedOn w:val="Normal"/>
    <w:link w:val="BalloonTextChar"/>
    <w:uiPriority w:val="99"/>
    <w:semiHidden/>
    <w:unhideWhenUsed/>
    <w:rsid w:val="001E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FC"/>
    <w:rPr>
      <w:rFonts w:ascii="Tahoma" w:hAnsi="Tahoma" w:cs="Tahoma"/>
      <w:sz w:val="16"/>
      <w:szCs w:val="16"/>
    </w:rPr>
  </w:style>
  <w:style w:type="paragraph" w:customStyle="1" w:styleId="Pa12">
    <w:name w:val="Pa12"/>
    <w:basedOn w:val="Normal"/>
    <w:next w:val="Normal"/>
    <w:uiPriority w:val="99"/>
    <w:rsid w:val="00874671"/>
    <w:pPr>
      <w:autoSpaceDE w:val="0"/>
      <w:autoSpaceDN w:val="0"/>
      <w:adjustRightInd w:val="0"/>
      <w:spacing w:after="0" w:line="271" w:lineRule="atLeast"/>
    </w:pPr>
    <w:rPr>
      <w:rFonts w:ascii="Calisto MT" w:hAnsi="Calisto MT"/>
      <w:sz w:val="24"/>
      <w:szCs w:val="24"/>
    </w:rPr>
  </w:style>
  <w:style w:type="character" w:customStyle="1" w:styleId="A12">
    <w:name w:val="A12"/>
    <w:uiPriority w:val="99"/>
    <w:rsid w:val="00E83794"/>
    <w:rPr>
      <w:rFonts w:cs="Calisto MT"/>
      <w:color w:val="000000"/>
      <w:sz w:val="27"/>
      <w:szCs w:val="27"/>
      <w:u w:val="single"/>
    </w:rPr>
  </w:style>
  <w:style w:type="character" w:customStyle="1" w:styleId="A6">
    <w:name w:val="A6"/>
    <w:uiPriority w:val="99"/>
    <w:rsid w:val="00E83794"/>
    <w:rPr>
      <w:rFonts w:ascii="Bookman Old Style" w:hAnsi="Bookman Old Style" w:cs="Bookman Old Style"/>
      <w:color w:val="000000"/>
      <w:sz w:val="28"/>
      <w:szCs w:val="28"/>
    </w:rPr>
  </w:style>
  <w:style w:type="paragraph" w:customStyle="1" w:styleId="Pa3">
    <w:name w:val="Pa3"/>
    <w:basedOn w:val="Normal"/>
    <w:next w:val="Normal"/>
    <w:uiPriority w:val="99"/>
    <w:rsid w:val="00E83794"/>
    <w:pPr>
      <w:autoSpaceDE w:val="0"/>
      <w:autoSpaceDN w:val="0"/>
      <w:adjustRightInd w:val="0"/>
      <w:spacing w:after="0" w:line="281" w:lineRule="atLeast"/>
    </w:pPr>
    <w:rPr>
      <w:rFonts w:ascii="Lucida Fax" w:hAnsi="Lucida Fax"/>
      <w:sz w:val="24"/>
      <w:szCs w:val="24"/>
    </w:rPr>
  </w:style>
  <w:style w:type="paragraph" w:customStyle="1" w:styleId="Pa13">
    <w:name w:val="Pa13"/>
    <w:basedOn w:val="Normal"/>
    <w:next w:val="Normal"/>
    <w:uiPriority w:val="99"/>
    <w:rsid w:val="00E83794"/>
    <w:pPr>
      <w:autoSpaceDE w:val="0"/>
      <w:autoSpaceDN w:val="0"/>
      <w:adjustRightInd w:val="0"/>
      <w:spacing w:after="0" w:line="221" w:lineRule="atLeast"/>
    </w:pPr>
    <w:rPr>
      <w:rFonts w:ascii="Lucida Fax" w:hAnsi="Lucida Fax"/>
      <w:sz w:val="24"/>
      <w:szCs w:val="24"/>
    </w:rPr>
  </w:style>
  <w:style w:type="character" w:customStyle="1" w:styleId="A10">
    <w:name w:val="A10"/>
    <w:uiPriority w:val="99"/>
    <w:rsid w:val="00E83794"/>
    <w:rPr>
      <w:rFonts w:ascii="Calibri" w:hAnsi="Calibri" w:cs="Calibri"/>
      <w:color w:val="000000"/>
    </w:rPr>
  </w:style>
  <w:style w:type="paragraph" w:styleId="ListParagraph">
    <w:name w:val="List Paragraph"/>
    <w:basedOn w:val="Normal"/>
    <w:uiPriority w:val="34"/>
    <w:qFormat/>
    <w:rsid w:val="00A64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471"/>
    <w:rPr>
      <w:color w:val="0000FF"/>
      <w:u w:val="single"/>
    </w:rPr>
  </w:style>
  <w:style w:type="paragraph" w:styleId="BalloonText">
    <w:name w:val="Balloon Text"/>
    <w:basedOn w:val="Normal"/>
    <w:link w:val="BalloonTextChar"/>
    <w:uiPriority w:val="99"/>
    <w:semiHidden/>
    <w:unhideWhenUsed/>
    <w:rsid w:val="001E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FC"/>
    <w:rPr>
      <w:rFonts w:ascii="Tahoma" w:hAnsi="Tahoma" w:cs="Tahoma"/>
      <w:sz w:val="16"/>
      <w:szCs w:val="16"/>
    </w:rPr>
  </w:style>
  <w:style w:type="paragraph" w:customStyle="1" w:styleId="Pa12">
    <w:name w:val="Pa12"/>
    <w:basedOn w:val="Normal"/>
    <w:next w:val="Normal"/>
    <w:uiPriority w:val="99"/>
    <w:rsid w:val="00874671"/>
    <w:pPr>
      <w:autoSpaceDE w:val="0"/>
      <w:autoSpaceDN w:val="0"/>
      <w:adjustRightInd w:val="0"/>
      <w:spacing w:after="0" w:line="271" w:lineRule="atLeast"/>
    </w:pPr>
    <w:rPr>
      <w:rFonts w:ascii="Calisto MT" w:hAnsi="Calisto MT"/>
      <w:sz w:val="24"/>
      <w:szCs w:val="24"/>
    </w:rPr>
  </w:style>
  <w:style w:type="character" w:customStyle="1" w:styleId="A12">
    <w:name w:val="A12"/>
    <w:uiPriority w:val="99"/>
    <w:rsid w:val="00E83794"/>
    <w:rPr>
      <w:rFonts w:cs="Calisto MT"/>
      <w:color w:val="000000"/>
      <w:sz w:val="27"/>
      <w:szCs w:val="27"/>
      <w:u w:val="single"/>
    </w:rPr>
  </w:style>
  <w:style w:type="character" w:customStyle="1" w:styleId="A6">
    <w:name w:val="A6"/>
    <w:uiPriority w:val="99"/>
    <w:rsid w:val="00E83794"/>
    <w:rPr>
      <w:rFonts w:ascii="Bookman Old Style" w:hAnsi="Bookman Old Style" w:cs="Bookman Old Style"/>
      <w:color w:val="000000"/>
      <w:sz w:val="28"/>
      <w:szCs w:val="28"/>
    </w:rPr>
  </w:style>
  <w:style w:type="paragraph" w:customStyle="1" w:styleId="Pa3">
    <w:name w:val="Pa3"/>
    <w:basedOn w:val="Normal"/>
    <w:next w:val="Normal"/>
    <w:uiPriority w:val="99"/>
    <w:rsid w:val="00E83794"/>
    <w:pPr>
      <w:autoSpaceDE w:val="0"/>
      <w:autoSpaceDN w:val="0"/>
      <w:adjustRightInd w:val="0"/>
      <w:spacing w:after="0" w:line="281" w:lineRule="atLeast"/>
    </w:pPr>
    <w:rPr>
      <w:rFonts w:ascii="Lucida Fax" w:hAnsi="Lucida Fax"/>
      <w:sz w:val="24"/>
      <w:szCs w:val="24"/>
    </w:rPr>
  </w:style>
  <w:style w:type="paragraph" w:customStyle="1" w:styleId="Pa13">
    <w:name w:val="Pa13"/>
    <w:basedOn w:val="Normal"/>
    <w:next w:val="Normal"/>
    <w:uiPriority w:val="99"/>
    <w:rsid w:val="00E83794"/>
    <w:pPr>
      <w:autoSpaceDE w:val="0"/>
      <w:autoSpaceDN w:val="0"/>
      <w:adjustRightInd w:val="0"/>
      <w:spacing w:after="0" w:line="221" w:lineRule="atLeast"/>
    </w:pPr>
    <w:rPr>
      <w:rFonts w:ascii="Lucida Fax" w:hAnsi="Lucida Fax"/>
      <w:sz w:val="24"/>
      <w:szCs w:val="24"/>
    </w:rPr>
  </w:style>
  <w:style w:type="character" w:customStyle="1" w:styleId="A10">
    <w:name w:val="A10"/>
    <w:uiPriority w:val="99"/>
    <w:rsid w:val="00E83794"/>
    <w:rPr>
      <w:rFonts w:ascii="Calibri" w:hAnsi="Calibri" w:cs="Calibri"/>
      <w:color w:val="000000"/>
    </w:rPr>
  </w:style>
  <w:style w:type="paragraph" w:styleId="ListParagraph">
    <w:name w:val="List Paragraph"/>
    <w:basedOn w:val="Normal"/>
    <w:uiPriority w:val="34"/>
    <w:qFormat/>
    <w:rsid w:val="00A6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smzu@gmail.com" TargetMode="External"/><Relationship Id="rId3" Type="http://schemas.microsoft.com/office/2007/relationships/stylesWithEffects" Target="stylesWithEffects.xml"/><Relationship Id="rId7" Type="http://schemas.openxmlformats.org/officeDocument/2006/relationships/hyperlink" Target="mailto:icssmz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u.edu.in/Blo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npui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2023-07-31T09:22:00Z</cp:lastPrinted>
  <dcterms:created xsi:type="dcterms:W3CDTF">2023-07-24T09:02:00Z</dcterms:created>
  <dcterms:modified xsi:type="dcterms:W3CDTF">2023-07-31T09:23:00Z</dcterms:modified>
</cp:coreProperties>
</file>